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iCs/>
          <w:color w:val="auto"/>
          <w:spacing w:val="0"/>
          <w:kern w:val="0"/>
          <w:sz w:val="20"/>
          <w:szCs w:val="20"/>
          <w:lang w:val="pt-BR"/>
        </w:rPr>
        <w:id w:val="107030470"/>
        <w:docPartObj>
          <w:docPartGallery w:val="Cover Pages"/>
          <w:docPartUnique/>
        </w:docPartObj>
      </w:sdtPr>
      <w:sdtEndPr>
        <w:rPr>
          <w:iCs w:val="0"/>
        </w:rPr>
      </w:sdtEndPr>
      <w:sdtContent>
        <w:p w:rsidR="00017A47" w:rsidRPr="00174CA8" w:rsidRDefault="00017A47" w:rsidP="00017A47">
          <w:pPr>
            <w:pStyle w:val="Title"/>
            <w:ind w:right="2160"/>
            <w:rPr>
              <w:lang w:val="pt-BR"/>
            </w:rPr>
          </w:pPr>
          <w:r w:rsidRPr="00174CA8">
            <w:rPr>
              <w:rFonts w:ascii="Georgia" w:eastAsia="Georgia" w:hAnsi="Georgia" w:cs="Georgia"/>
              <w:bCs/>
              <w:iCs/>
              <w:color w:val="FFFFFF"/>
              <w:lang w:val="pt-BR"/>
            </w:rPr>
            <w:t xml:space="preserve">Poupando </w:t>
          </w:r>
          <w:r w:rsidRPr="00174CA8">
            <w:rPr>
              <w:rFonts w:ascii="Georgia" w:eastAsia="Georgia" w:hAnsi="Georgia" w:cs="Georgia"/>
              <w:bCs/>
              <w:iCs/>
              <w:color w:val="FFFFFF"/>
              <w:lang w:val="pt-BR"/>
            </w:rPr>
            <w:br/>
            <w:t>e investindo</w:t>
          </w:r>
        </w:p>
        <w:p w:rsidR="00017A47" w:rsidRPr="00174CA8" w:rsidRDefault="000E6210" w:rsidP="000E6210">
          <w:pPr>
            <w:pStyle w:val="Subtitle"/>
            <w:spacing w:after="600"/>
            <w:ind w:right="1531"/>
            <w:rPr>
              <w:lang w:val="pt-BR"/>
            </w:rPr>
          </w:pPr>
          <w:r w:rsidRPr="00174CA8">
            <w:rPr>
              <w:rFonts w:ascii="Georgia" w:eastAsia="Georgia" w:hAnsi="Georgia" w:cs="Georgia"/>
              <w:color w:val="FFFFFF"/>
              <w:lang w:val="pt-BR"/>
            </w:rPr>
            <w:t>Construindo riqueza</w:t>
          </w:r>
          <w:r w:rsidRPr="00174CA8">
            <w:rPr>
              <w:rFonts w:ascii="Georgia" w:eastAsia="Georgia" w:hAnsi="Georgia" w:cs="Georgia"/>
              <w:color w:val="FFFFFF"/>
              <w:lang w:val="pt-BR"/>
            </w:rPr>
            <w:br/>
            <w:t>para futuros financeiramente s</w:t>
          </w:r>
          <w:r w:rsidR="00017A47" w:rsidRPr="00174CA8">
            <w:rPr>
              <w:rFonts w:ascii="Georgia" w:eastAsia="Georgia" w:hAnsi="Georgia" w:cs="Georgia"/>
              <w:color w:val="FFFFFF"/>
              <w:lang w:val="pt-BR"/>
            </w:rPr>
            <w:t>eguros</w:t>
          </w:r>
        </w:p>
        <w:p w:rsidR="00017A47" w:rsidRPr="00174CA8" w:rsidRDefault="00017A47" w:rsidP="000E6210">
          <w:pPr>
            <w:pStyle w:val="CRReport"/>
            <w:framePr w:w="5881" w:wrap="around" w:y="1"/>
            <w:rPr>
              <w:lang w:val="pt-BR"/>
            </w:rPr>
          </w:pPr>
          <w:r w:rsidRPr="00174CA8">
            <w:rPr>
              <w:rFonts w:eastAsia="Georgia" w:cs="Georgia"/>
              <w:color w:val="FFFFFF"/>
              <w:lang w:val="pt-BR"/>
            </w:rPr>
            <w:t>Currículo de Educação Financeira da PwC</w:t>
          </w:r>
        </w:p>
        <w:p w:rsidR="00017A47" w:rsidRPr="00174CA8" w:rsidRDefault="003C4AAC" w:rsidP="00017A47">
          <w:pPr>
            <w:rPr>
              <w:lang w:val="pt-BR"/>
            </w:rPr>
            <w:sectPr w:rsidR="00017A47" w:rsidRPr="00174CA8" w:rsidSect="00017A47">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017A47" w:rsidRPr="00174CA8" w:rsidRDefault="00017A47" w:rsidP="00017A47">
          <w:pPr>
            <w:pStyle w:val="TOCHeading"/>
            <w:rPr>
              <w:lang w:val="pt-BR"/>
            </w:rPr>
          </w:pPr>
          <w:r w:rsidRPr="00174CA8">
            <w:rPr>
              <w:rFonts w:ascii="Georgia" w:eastAsia="Georgia" w:hAnsi="Georgia" w:cs="Georgia"/>
              <w:iCs/>
              <w:szCs w:val="56"/>
              <w:lang w:val="pt-BR"/>
            </w:rPr>
            <w:t>Índice</w:t>
          </w:r>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r w:rsidRPr="00174CA8">
            <w:rPr>
              <w:lang w:val="pt-BR"/>
            </w:rPr>
            <w:fldChar w:fldCharType="begin"/>
          </w:r>
          <w:r w:rsidR="00017A47" w:rsidRPr="00174CA8">
            <w:rPr>
              <w:lang w:val="pt-BR"/>
            </w:rPr>
            <w:instrText xml:space="preserve"> TOC \h \z \t "Heading 1,2,Heading 1 No Spacing,2,Block Text,1" </w:instrText>
          </w:r>
          <w:r w:rsidRPr="00174CA8">
            <w:rPr>
              <w:lang w:val="pt-BR"/>
            </w:rPr>
            <w:fldChar w:fldCharType="separate"/>
          </w:r>
          <w:hyperlink w:anchor="_Toc326744865" w:history="1">
            <w:r w:rsidR="00017A47" w:rsidRPr="00174CA8">
              <w:rPr>
                <w:rStyle w:val="Hyperlink"/>
                <w:noProof/>
                <w:lang w:val="pt-BR"/>
              </w:rPr>
              <w:t>Introdu</w:t>
            </w:r>
            <w:r w:rsidR="000E6210" w:rsidRPr="00174CA8">
              <w:rPr>
                <w:rStyle w:val="Hyperlink"/>
                <w:noProof/>
                <w:lang w:val="pt-BR"/>
              </w:rPr>
              <w:t>ção</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_Toc326744865 \h </w:instrText>
            </w:r>
            <w:r w:rsidRPr="00174CA8">
              <w:rPr>
                <w:noProof/>
                <w:webHidden/>
                <w:lang w:val="pt-BR"/>
              </w:rPr>
            </w:r>
            <w:r w:rsidRPr="00174CA8">
              <w:rPr>
                <w:noProof/>
                <w:webHidden/>
                <w:lang w:val="pt-BR"/>
              </w:rPr>
              <w:fldChar w:fldCharType="separate"/>
            </w:r>
            <w:r w:rsidR="00017A47" w:rsidRPr="00174CA8">
              <w:rPr>
                <w:noProof/>
                <w:webHidden/>
                <w:lang w:val="pt-BR"/>
              </w:rPr>
              <w:t>3</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66" w:history="1">
            <w:r w:rsidR="000E6210" w:rsidRPr="00174CA8">
              <w:rPr>
                <w:lang w:val="pt-BR"/>
              </w:rPr>
              <w:t>D</w:t>
            </w:r>
            <w:r w:rsidR="00017A47" w:rsidRPr="00174CA8">
              <w:rPr>
                <w:rStyle w:val="Hyperlink"/>
                <w:noProof/>
                <w:lang w:val="pt-BR"/>
              </w:rPr>
              <w:t>escri</w:t>
            </w:r>
            <w:r w:rsidR="000E6210" w:rsidRPr="00174CA8">
              <w:rPr>
                <w:rStyle w:val="Hyperlink"/>
                <w:noProof/>
                <w:lang w:val="pt-BR"/>
              </w:rPr>
              <w:t xml:space="preserve">ção da lição </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_Toc326744866 \h </w:instrText>
            </w:r>
            <w:r w:rsidRPr="00174CA8">
              <w:rPr>
                <w:noProof/>
                <w:webHidden/>
                <w:lang w:val="pt-BR"/>
              </w:rPr>
            </w:r>
            <w:r w:rsidRPr="00174CA8">
              <w:rPr>
                <w:noProof/>
                <w:webHidden/>
                <w:lang w:val="pt-BR"/>
              </w:rPr>
              <w:fldChar w:fldCharType="separate"/>
            </w:r>
            <w:r w:rsidR="00017A47" w:rsidRPr="00174CA8">
              <w:rPr>
                <w:noProof/>
                <w:webHidden/>
                <w:lang w:val="pt-BR"/>
              </w:rPr>
              <w:t>3</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67" w:history="1">
            <w:r w:rsidR="000E6210" w:rsidRPr="00174CA8">
              <w:rPr>
                <w:rStyle w:val="Hyperlink"/>
                <w:noProof/>
                <w:lang w:val="pt-BR"/>
              </w:rPr>
              <w:t>Série</w:t>
            </w:r>
            <w:r w:rsidR="00017A47" w:rsidRPr="00174CA8">
              <w:rPr>
                <w:rStyle w:val="Hyperlink"/>
                <w:noProof/>
                <w:lang w:val="pt-BR"/>
              </w:rPr>
              <w:t>(s)</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_Toc326744867 \h </w:instrText>
            </w:r>
            <w:r w:rsidRPr="00174CA8">
              <w:rPr>
                <w:noProof/>
                <w:webHidden/>
                <w:lang w:val="pt-BR"/>
              </w:rPr>
            </w:r>
            <w:r w:rsidRPr="00174CA8">
              <w:rPr>
                <w:noProof/>
                <w:webHidden/>
                <w:lang w:val="pt-BR"/>
              </w:rPr>
              <w:fldChar w:fldCharType="separate"/>
            </w:r>
            <w:r w:rsidR="00017A47" w:rsidRPr="00174CA8">
              <w:rPr>
                <w:noProof/>
                <w:webHidden/>
                <w:lang w:val="pt-BR"/>
              </w:rPr>
              <w:t>3</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68" w:history="1">
            <w:r w:rsidR="000E6210" w:rsidRPr="00174CA8">
              <w:rPr>
                <w:rStyle w:val="Hyperlink"/>
                <w:noProof/>
                <w:lang w:val="pt-BR"/>
              </w:rPr>
              <w:t xml:space="preserve">Tempo da lição </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_Toc326744868 \h </w:instrText>
            </w:r>
            <w:r w:rsidRPr="00174CA8">
              <w:rPr>
                <w:noProof/>
                <w:webHidden/>
                <w:lang w:val="pt-BR"/>
              </w:rPr>
            </w:r>
            <w:r w:rsidRPr="00174CA8">
              <w:rPr>
                <w:noProof/>
                <w:webHidden/>
                <w:lang w:val="pt-BR"/>
              </w:rPr>
              <w:fldChar w:fldCharType="separate"/>
            </w:r>
            <w:r w:rsidR="00017A47" w:rsidRPr="00174CA8">
              <w:rPr>
                <w:noProof/>
                <w:webHidden/>
                <w:lang w:val="pt-BR"/>
              </w:rPr>
              <w:t>3</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69" w:history="1">
            <w:r w:rsidR="00017A47" w:rsidRPr="00174CA8">
              <w:rPr>
                <w:rStyle w:val="Hyperlink"/>
                <w:noProof/>
                <w:lang w:val="pt-BR"/>
              </w:rPr>
              <w:t>Pre</w:t>
            </w:r>
            <w:r w:rsidR="000E6210" w:rsidRPr="00174CA8">
              <w:rPr>
                <w:rStyle w:val="Hyperlink"/>
                <w:noProof/>
                <w:lang w:val="pt-BR"/>
              </w:rPr>
              <w:t xml:space="preserve">paração prévia à </w:t>
            </w:r>
            <w:r w:rsidR="00017A47" w:rsidRPr="00174CA8">
              <w:rPr>
                <w:rStyle w:val="Hyperlink"/>
                <w:noProof/>
                <w:lang w:val="pt-BR"/>
              </w:rPr>
              <w:t>visit</w:t>
            </w:r>
            <w:r w:rsidR="000E6210" w:rsidRPr="00174CA8">
              <w:rPr>
                <w:rStyle w:val="Hyperlink"/>
                <w:noProof/>
                <w:lang w:val="pt-BR"/>
              </w:rPr>
              <w:t>a</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_Toc326744869 \h </w:instrText>
            </w:r>
            <w:r w:rsidRPr="00174CA8">
              <w:rPr>
                <w:noProof/>
                <w:webHidden/>
                <w:lang w:val="pt-BR"/>
              </w:rPr>
            </w:r>
            <w:r w:rsidRPr="00174CA8">
              <w:rPr>
                <w:noProof/>
                <w:webHidden/>
                <w:lang w:val="pt-BR"/>
              </w:rPr>
              <w:fldChar w:fldCharType="separate"/>
            </w:r>
            <w:r w:rsidR="00017A47" w:rsidRPr="00174CA8">
              <w:rPr>
                <w:noProof/>
                <w:webHidden/>
                <w:lang w:val="pt-BR"/>
              </w:rPr>
              <w:t>4</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0" w:history="1">
            <w:r w:rsidR="000E6210" w:rsidRPr="00174CA8">
              <w:rPr>
                <w:rStyle w:val="Hyperlink"/>
                <w:noProof/>
                <w:lang w:val="pt-BR"/>
              </w:rPr>
              <w:t xml:space="preserve">Objetivos de aprendizado do aluno </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_Toc326744870 \h </w:instrText>
            </w:r>
            <w:r w:rsidRPr="00174CA8">
              <w:rPr>
                <w:noProof/>
                <w:webHidden/>
                <w:lang w:val="pt-BR"/>
              </w:rPr>
            </w:r>
            <w:r w:rsidRPr="00174CA8">
              <w:rPr>
                <w:noProof/>
                <w:webHidden/>
                <w:lang w:val="pt-BR"/>
              </w:rPr>
              <w:fldChar w:fldCharType="separate"/>
            </w:r>
            <w:r w:rsidR="00017A47" w:rsidRPr="00174CA8">
              <w:rPr>
                <w:noProof/>
                <w:webHidden/>
                <w:lang w:val="pt-BR"/>
              </w:rPr>
              <w:t>4</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1" w:history="1">
            <w:r w:rsidR="000E6210" w:rsidRPr="00174CA8">
              <w:rPr>
                <w:rStyle w:val="Hyperlink"/>
                <w:noProof/>
                <w:lang w:val="pt-BR"/>
              </w:rPr>
              <w:t>Materiai</w:t>
            </w:r>
            <w:r w:rsidR="00017A47" w:rsidRPr="00174CA8">
              <w:rPr>
                <w:rStyle w:val="Hyperlink"/>
                <w:noProof/>
                <w:lang w:val="pt-BR"/>
              </w:rPr>
              <w:t>s</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_Toc326744871 \h </w:instrText>
            </w:r>
            <w:r w:rsidRPr="00174CA8">
              <w:rPr>
                <w:noProof/>
                <w:webHidden/>
                <w:lang w:val="pt-BR"/>
              </w:rPr>
            </w:r>
            <w:r w:rsidRPr="00174CA8">
              <w:rPr>
                <w:noProof/>
                <w:webHidden/>
                <w:lang w:val="pt-BR"/>
              </w:rPr>
              <w:fldChar w:fldCharType="separate"/>
            </w:r>
            <w:r w:rsidR="00017A47" w:rsidRPr="00174CA8">
              <w:rPr>
                <w:noProof/>
                <w:webHidden/>
                <w:lang w:val="pt-BR"/>
              </w:rPr>
              <w:t>4</w:t>
            </w:r>
            <w:r w:rsidRPr="00174CA8">
              <w:rPr>
                <w:noProof/>
                <w:webHidden/>
                <w:lang w:val="pt-BR"/>
              </w:rPr>
              <w:fldChar w:fldCharType="end"/>
            </w:r>
          </w:hyperlink>
        </w:p>
        <w:p w:rsidR="00017A47" w:rsidRPr="00174CA8" w:rsidRDefault="000E6210">
          <w:pPr>
            <w:pStyle w:val="TOC1"/>
            <w:tabs>
              <w:tab w:val="right" w:leader="dot" w:pos="10186"/>
            </w:tabs>
            <w:rPr>
              <w:rFonts w:asciiTheme="minorHAnsi" w:eastAsiaTheme="minorEastAsia" w:hAnsiTheme="minorHAnsi"/>
              <w:noProof/>
              <w:sz w:val="22"/>
              <w:szCs w:val="22"/>
              <w:lang w:val="pt-BR" w:eastAsia="en-GB"/>
            </w:rPr>
          </w:pPr>
          <w:r w:rsidRPr="00174CA8">
            <w:rPr>
              <w:lang w:val="pt-BR"/>
            </w:rPr>
            <w:t xml:space="preserve">Preparação de </w:t>
          </w:r>
          <w:hyperlink w:anchor="_Toc326744872" w:history="1">
            <w:r w:rsidR="00017A47" w:rsidRPr="00174CA8">
              <w:rPr>
                <w:rStyle w:val="Hyperlink"/>
                <w:noProof/>
                <w:lang w:val="pt-BR"/>
              </w:rPr>
              <w:t xml:space="preserve">5 </w:t>
            </w:r>
            <w:r w:rsidRPr="00174CA8">
              <w:rPr>
                <w:rStyle w:val="Hyperlink"/>
                <w:noProof/>
                <w:lang w:val="pt-BR"/>
              </w:rPr>
              <w:t xml:space="preserve">minutos </w:t>
            </w:r>
            <w:r w:rsidR="00017A47" w:rsidRPr="00174CA8">
              <w:rPr>
                <w:noProof/>
                <w:webHidden/>
                <w:lang w:val="pt-BR"/>
              </w:rPr>
              <w:tab/>
            </w:r>
            <w:r w:rsidR="003C4AAC" w:rsidRPr="00174CA8">
              <w:rPr>
                <w:noProof/>
                <w:webHidden/>
                <w:lang w:val="pt-BR"/>
              </w:rPr>
              <w:fldChar w:fldCharType="begin"/>
            </w:r>
            <w:r w:rsidR="00017A47" w:rsidRPr="00174CA8">
              <w:rPr>
                <w:noProof/>
                <w:webHidden/>
                <w:lang w:val="pt-BR"/>
              </w:rPr>
              <w:instrText xml:space="preserve"> PAGEREF _Toc326744872 \h </w:instrText>
            </w:r>
            <w:r w:rsidR="003C4AAC" w:rsidRPr="00174CA8">
              <w:rPr>
                <w:noProof/>
                <w:webHidden/>
                <w:lang w:val="pt-BR"/>
              </w:rPr>
            </w:r>
            <w:r w:rsidR="003C4AAC" w:rsidRPr="00174CA8">
              <w:rPr>
                <w:noProof/>
                <w:webHidden/>
                <w:lang w:val="pt-BR"/>
              </w:rPr>
              <w:fldChar w:fldCharType="separate"/>
            </w:r>
            <w:r w:rsidR="00017A47" w:rsidRPr="00174CA8">
              <w:rPr>
                <w:noProof/>
                <w:webHidden/>
                <w:lang w:val="pt-BR"/>
              </w:rPr>
              <w:t>5</w:t>
            </w:r>
            <w:r w:rsidR="003C4AAC"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3" w:history="1">
            <w:r w:rsidR="000E6210" w:rsidRPr="00174CA8">
              <w:rPr>
                <w:rStyle w:val="Hyperlink"/>
                <w:noProof/>
                <w:lang w:val="pt-BR"/>
              </w:rPr>
              <w:t>Contexto</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_Toc326744873 \h </w:instrText>
            </w:r>
            <w:r w:rsidRPr="00174CA8">
              <w:rPr>
                <w:noProof/>
                <w:webHidden/>
                <w:lang w:val="pt-BR"/>
              </w:rPr>
            </w:r>
            <w:r w:rsidRPr="00174CA8">
              <w:rPr>
                <w:noProof/>
                <w:webHidden/>
                <w:lang w:val="pt-BR"/>
              </w:rPr>
              <w:fldChar w:fldCharType="separate"/>
            </w:r>
            <w:r w:rsidR="00017A47" w:rsidRPr="00174CA8">
              <w:rPr>
                <w:noProof/>
                <w:webHidden/>
                <w:lang w:val="pt-BR"/>
              </w:rPr>
              <w:t>5</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4" w:history="1">
            <w:r w:rsidR="000E6210" w:rsidRPr="00174CA8">
              <w:rPr>
                <w:rStyle w:val="Hyperlink"/>
                <w:noProof/>
                <w:lang w:val="pt-BR"/>
              </w:rPr>
              <w:t>Vocabulário</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_Toc326744874 \h </w:instrText>
            </w:r>
            <w:r w:rsidRPr="00174CA8">
              <w:rPr>
                <w:noProof/>
                <w:webHidden/>
                <w:lang w:val="pt-BR"/>
              </w:rPr>
            </w:r>
            <w:r w:rsidRPr="00174CA8">
              <w:rPr>
                <w:noProof/>
                <w:webHidden/>
                <w:lang w:val="pt-BR"/>
              </w:rPr>
              <w:fldChar w:fldCharType="separate"/>
            </w:r>
            <w:r w:rsidR="00017A47" w:rsidRPr="00174CA8">
              <w:rPr>
                <w:noProof/>
                <w:webHidden/>
                <w:lang w:val="pt-BR"/>
              </w:rPr>
              <w:t>5</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5" w:history="1">
            <w:r w:rsidR="000E6210" w:rsidRPr="00174CA8">
              <w:rPr>
                <w:rStyle w:val="Hyperlink"/>
                <w:noProof/>
                <w:lang w:val="pt-BR"/>
              </w:rPr>
              <w:t>Fontes</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_Toc326744875 \h </w:instrText>
            </w:r>
            <w:r w:rsidRPr="00174CA8">
              <w:rPr>
                <w:noProof/>
                <w:webHidden/>
                <w:lang w:val="pt-BR"/>
              </w:rPr>
            </w:r>
            <w:r w:rsidRPr="00174CA8">
              <w:rPr>
                <w:noProof/>
                <w:webHidden/>
                <w:lang w:val="pt-BR"/>
              </w:rPr>
              <w:fldChar w:fldCharType="separate"/>
            </w:r>
            <w:r w:rsidR="00017A47" w:rsidRPr="00174CA8">
              <w:rPr>
                <w:noProof/>
                <w:webHidden/>
                <w:lang w:val="pt-BR"/>
              </w:rPr>
              <w:t>5</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6" w:history="1">
            <w:r w:rsidR="000E6210" w:rsidRPr="00174CA8">
              <w:rPr>
                <w:rStyle w:val="Hyperlink"/>
                <w:noProof/>
                <w:lang w:val="pt-BR"/>
              </w:rPr>
              <w:t xml:space="preserve">Atividades da lição </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_Toc326744876 \h </w:instrText>
            </w:r>
            <w:r w:rsidRPr="00174CA8">
              <w:rPr>
                <w:noProof/>
                <w:webHidden/>
                <w:lang w:val="pt-BR"/>
              </w:rPr>
            </w:r>
            <w:r w:rsidRPr="00174CA8">
              <w:rPr>
                <w:noProof/>
                <w:webHidden/>
                <w:lang w:val="pt-BR"/>
              </w:rPr>
              <w:fldChar w:fldCharType="separate"/>
            </w:r>
            <w:r w:rsidR="00017A47" w:rsidRPr="00174CA8">
              <w:rPr>
                <w:noProof/>
                <w:webHidden/>
                <w:lang w:val="pt-BR"/>
              </w:rPr>
              <w:t>6</w:t>
            </w:r>
            <w:r w:rsidRPr="00174CA8">
              <w:rPr>
                <w:noProof/>
                <w:webHidden/>
                <w:lang w:val="pt-BR"/>
              </w:rPr>
              <w:fldChar w:fldCharType="end"/>
            </w:r>
          </w:hyperlink>
        </w:p>
        <w:p w:rsidR="00017A47" w:rsidRPr="00174CA8" w:rsidRDefault="003C4AAC">
          <w:pPr>
            <w:pStyle w:val="TOC2"/>
            <w:tabs>
              <w:tab w:val="right" w:leader="dot" w:pos="10186"/>
            </w:tabs>
            <w:rPr>
              <w:rFonts w:asciiTheme="minorHAnsi" w:eastAsiaTheme="minorEastAsia" w:hAnsiTheme="minorHAnsi"/>
              <w:noProof/>
              <w:sz w:val="22"/>
              <w:szCs w:val="22"/>
              <w:lang w:val="pt-BR" w:eastAsia="en-GB"/>
            </w:rPr>
          </w:pPr>
          <w:hyperlink w:anchor="_Toc326744877" w:history="1">
            <w:r w:rsidR="000E6210" w:rsidRPr="00174CA8">
              <w:rPr>
                <w:rStyle w:val="Hyperlink"/>
                <w:noProof/>
                <w:lang w:val="pt-BR"/>
              </w:rPr>
              <w:t>A</w:t>
            </w:r>
            <w:r w:rsidR="00017A47" w:rsidRPr="00174CA8">
              <w:rPr>
                <w:rStyle w:val="Hyperlink"/>
                <w:noProof/>
                <w:lang w:val="pt-BR"/>
              </w:rPr>
              <w:t>val</w:t>
            </w:r>
            <w:r w:rsidR="000E6210" w:rsidRPr="00174CA8">
              <w:rPr>
                <w:rStyle w:val="Hyperlink"/>
                <w:noProof/>
                <w:lang w:val="pt-BR"/>
              </w:rPr>
              <w:t xml:space="preserve">iação do aprendizado do aluno </w:t>
            </w:r>
            <w:r w:rsidR="00017A47" w:rsidRPr="00174CA8">
              <w:rPr>
                <w:noProof/>
                <w:webHidden/>
                <w:lang w:val="pt-BR"/>
              </w:rPr>
              <w:tab/>
            </w:r>
            <w:r w:rsidRPr="00174CA8">
              <w:rPr>
                <w:noProof/>
                <w:webHidden/>
                <w:lang w:val="pt-BR"/>
              </w:rPr>
              <w:fldChar w:fldCharType="begin"/>
            </w:r>
            <w:r w:rsidR="00017A47" w:rsidRPr="00174CA8">
              <w:rPr>
                <w:noProof/>
                <w:webHidden/>
                <w:lang w:val="pt-BR"/>
              </w:rPr>
              <w:instrText xml:space="preserve"> PAGEREF _Toc326744877 \h </w:instrText>
            </w:r>
            <w:r w:rsidRPr="00174CA8">
              <w:rPr>
                <w:noProof/>
                <w:webHidden/>
                <w:lang w:val="pt-BR"/>
              </w:rPr>
            </w:r>
            <w:r w:rsidRPr="00174CA8">
              <w:rPr>
                <w:noProof/>
                <w:webHidden/>
                <w:lang w:val="pt-BR"/>
              </w:rPr>
              <w:fldChar w:fldCharType="separate"/>
            </w:r>
            <w:r w:rsidR="00017A47" w:rsidRPr="00174CA8">
              <w:rPr>
                <w:noProof/>
                <w:webHidden/>
                <w:lang w:val="pt-BR"/>
              </w:rPr>
              <w:t>14</w:t>
            </w:r>
            <w:r w:rsidRPr="00174CA8">
              <w:rPr>
                <w:noProof/>
                <w:webHidden/>
                <w:lang w:val="pt-BR"/>
              </w:rPr>
              <w:fldChar w:fldCharType="end"/>
            </w:r>
          </w:hyperlink>
        </w:p>
        <w:p w:rsidR="00017A47" w:rsidRPr="00174CA8" w:rsidRDefault="003C4AAC" w:rsidP="00017A47">
          <w:pPr>
            <w:rPr>
              <w:iCs/>
              <w:lang w:val="pt-BR"/>
            </w:rPr>
          </w:pPr>
          <w:r w:rsidRPr="00174CA8">
            <w:rPr>
              <w:lang w:val="pt-BR"/>
            </w:rPr>
            <w:fldChar w:fldCharType="end"/>
          </w:r>
        </w:p>
      </w:sdtContent>
    </w:sdt>
    <w:p w:rsidR="00017A47" w:rsidRPr="00174CA8" w:rsidRDefault="00017A47">
      <w:pPr>
        <w:pStyle w:val="Heading1"/>
        <w:rPr>
          <w:lang w:val="pt-BR"/>
        </w:rPr>
        <w:sectPr w:rsidR="00017A47" w:rsidRPr="00174CA8" w:rsidSect="00017A47">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017A47" w:rsidRPr="00174CA8" w:rsidRDefault="00017A47" w:rsidP="00017A47">
      <w:pPr>
        <w:pStyle w:val="Heading1"/>
        <w:rPr>
          <w:lang w:val="pt-BR"/>
        </w:rPr>
      </w:pPr>
      <w:bookmarkStart w:id="1" w:name="_Toc325556728"/>
      <w:bookmarkStart w:id="2" w:name="_Toc326744865"/>
      <w:bookmarkEnd w:id="0"/>
      <w:r w:rsidRPr="00174CA8">
        <w:rPr>
          <w:rFonts w:ascii="Georgia" w:eastAsia="Georgia" w:hAnsi="Georgia" w:cs="Georgia"/>
          <w:iCs/>
          <w:szCs w:val="56"/>
          <w:lang w:val="pt-BR"/>
        </w:rPr>
        <w:lastRenderedPageBreak/>
        <w:t>Introdução</w:t>
      </w:r>
      <w:bookmarkEnd w:id="1"/>
      <w:bookmarkEnd w:id="2"/>
    </w:p>
    <w:p w:rsidR="00017A47" w:rsidRPr="00174CA8" w:rsidRDefault="00017A47" w:rsidP="00017A47">
      <w:pPr>
        <w:pStyle w:val="BodyText"/>
        <w:rPr>
          <w:i/>
          <w:lang w:val="pt-BR"/>
        </w:rPr>
      </w:pPr>
      <w:r w:rsidRPr="00174CA8">
        <w:rPr>
          <w:rFonts w:eastAsia="Georgia" w:cs="Georgia"/>
          <w:i/>
          <w:iCs/>
          <w:lang w:val="pt-BR"/>
        </w:rPr>
        <w:t xml:space="preserve">“A realidade é que todas as crianças não conhecem os fundamentos básicos de poupar e investir. Esta é uma habilidade que precisam ter para alcançarem sucesso em nossa economia”. </w:t>
      </w:r>
      <w:r w:rsidRPr="00174CA8">
        <w:rPr>
          <w:rFonts w:eastAsia="Georgia" w:cs="Georgia"/>
          <w:i/>
          <w:iCs/>
          <w:lang w:val="pt-BR"/>
        </w:rPr>
        <w:tab/>
      </w:r>
      <w:r w:rsidRPr="00174CA8">
        <w:rPr>
          <w:rFonts w:eastAsia="Georgia" w:cs="Georgia"/>
          <w:i/>
          <w:iCs/>
          <w:lang w:val="pt-BR"/>
        </w:rPr>
        <w:tab/>
      </w:r>
      <w:r w:rsidRPr="00174CA8">
        <w:rPr>
          <w:rFonts w:eastAsia="Georgia" w:cs="Georgia"/>
          <w:i/>
          <w:iCs/>
          <w:lang w:val="pt-BR"/>
        </w:rPr>
        <w:tab/>
      </w:r>
      <w:r w:rsidRPr="00174CA8">
        <w:rPr>
          <w:rFonts w:eastAsia="Georgia" w:cs="Georgia"/>
          <w:i/>
          <w:iCs/>
          <w:lang w:val="pt-BR"/>
        </w:rPr>
        <w:tab/>
      </w:r>
      <w:r w:rsidRPr="00174CA8">
        <w:rPr>
          <w:rFonts w:eastAsia="Georgia" w:cs="Georgia"/>
          <w:i/>
          <w:iCs/>
          <w:lang w:val="pt-BR"/>
        </w:rPr>
        <w:tab/>
      </w:r>
      <w:r w:rsidRPr="00174CA8">
        <w:rPr>
          <w:rFonts w:eastAsia="Georgia" w:cs="Georgia"/>
          <w:i/>
          <w:iCs/>
          <w:lang w:val="pt-BR"/>
        </w:rPr>
        <w:tab/>
      </w:r>
    </w:p>
    <w:p w:rsidR="00017A47" w:rsidRPr="00174CA8" w:rsidRDefault="00017A47" w:rsidP="00017A47">
      <w:pPr>
        <w:pStyle w:val="BodyText"/>
        <w:jc w:val="right"/>
        <w:rPr>
          <w:lang w:val="pt-BR"/>
        </w:rPr>
      </w:pPr>
      <w:r w:rsidRPr="00174CA8">
        <w:rPr>
          <w:rFonts w:eastAsia="Georgia" w:cs="Georgia"/>
          <w:lang w:val="pt-BR"/>
        </w:rPr>
        <w:t>- Arne Duncan, secretário de Educação dos EUA, em abril de 2011.</w:t>
      </w:r>
    </w:p>
    <w:p w:rsidR="00017A47" w:rsidRPr="00174CA8" w:rsidRDefault="00017A47" w:rsidP="00017A47">
      <w:pPr>
        <w:pStyle w:val="BodyText"/>
        <w:rPr>
          <w:lang w:val="pt-BR"/>
        </w:rPr>
      </w:pPr>
      <w:r w:rsidRPr="00174CA8">
        <w:rPr>
          <w:rFonts w:eastAsia="Georgia" w:cs="Georgia"/>
          <w:lang w:val="pt-BR"/>
        </w:rPr>
        <w:t>A história recente ressalta a necessidade imediata dos jovens desenvolverem habilidade em matemática e educação financeira, mas atualmente os dados atuais mostram que falta acesso aos currículos para que os alunos aprendam.</w:t>
      </w:r>
    </w:p>
    <w:p w:rsidR="00017A47" w:rsidRPr="00174CA8" w:rsidRDefault="00017A47" w:rsidP="00017A47">
      <w:pPr>
        <w:pStyle w:val="ListBullet"/>
        <w:rPr>
          <w:lang w:val="pt-BR"/>
        </w:rPr>
      </w:pPr>
      <w:r w:rsidRPr="00174CA8">
        <w:rPr>
          <w:rFonts w:eastAsia="Georgia" w:cs="Georgia"/>
          <w:color w:val="000000"/>
          <w:szCs w:val="20"/>
          <w:lang w:val="pt-BR"/>
        </w:rPr>
        <w:t>Quase dois terços dos alunos do segundo grau são analfabetos financeiros, atualmente *</w:t>
      </w:r>
    </w:p>
    <w:p w:rsidR="00017A47" w:rsidRPr="00174CA8" w:rsidRDefault="00017A47" w:rsidP="00017A47">
      <w:pPr>
        <w:pStyle w:val="ListBullet"/>
        <w:rPr>
          <w:lang w:val="pt-BR"/>
        </w:rPr>
      </w:pPr>
      <w:r w:rsidRPr="00174CA8">
        <w:rPr>
          <w:rFonts w:eastAsia="Georgia" w:cs="Georgia"/>
          <w:color w:val="000000"/>
          <w:szCs w:val="20"/>
          <w:lang w:val="pt-BR"/>
        </w:rPr>
        <w:t xml:space="preserve">O aluno médio do segundo grau consegue responder a apenas metade das questões de um teste básico </w:t>
      </w:r>
      <w:r w:rsidRPr="00174CA8">
        <w:rPr>
          <w:rFonts w:eastAsia="Georgia" w:cs="Georgia"/>
          <w:color w:val="000000"/>
          <w:szCs w:val="20"/>
          <w:lang w:val="pt-BR"/>
        </w:rPr>
        <w:br/>
        <w:t>de conhecimentos financeiros **</w:t>
      </w:r>
    </w:p>
    <w:p w:rsidR="00017A47" w:rsidRPr="00174CA8" w:rsidRDefault="00017A47" w:rsidP="00017A47">
      <w:pPr>
        <w:pStyle w:val="ListBullet"/>
        <w:rPr>
          <w:lang w:val="pt-BR"/>
        </w:rPr>
      </w:pPr>
      <w:r w:rsidRPr="00174CA8">
        <w:rPr>
          <w:rFonts w:eastAsia="Georgia" w:cs="Georgia"/>
          <w:color w:val="000000"/>
          <w:szCs w:val="20"/>
          <w:lang w:val="pt-BR"/>
        </w:rPr>
        <w:t>Os Estados Unidos ficaram em 24° lugar entre 35 países pesquisados, em termos de desempenho em matemática dos alunos do 4° ano ***</w:t>
      </w:r>
    </w:p>
    <w:p w:rsidR="00017A47" w:rsidRPr="00174CA8" w:rsidRDefault="00017A47" w:rsidP="00017A47">
      <w:pPr>
        <w:pStyle w:val="BodyText"/>
        <w:rPr>
          <w:lang w:val="pt-BR"/>
        </w:rPr>
      </w:pPr>
      <w:r w:rsidRPr="00174CA8">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017A47" w:rsidRPr="00174CA8" w:rsidRDefault="00017A47" w:rsidP="00017A47">
      <w:pPr>
        <w:pStyle w:val="BodyText"/>
        <w:rPr>
          <w:lang w:val="pt-BR"/>
        </w:rPr>
      </w:pPr>
      <w:r w:rsidRPr="00174CA8">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017A47" w:rsidRPr="00174CA8" w:rsidRDefault="00017A47" w:rsidP="00017A47">
      <w:pPr>
        <w:pStyle w:val="Heading1"/>
        <w:rPr>
          <w:lang w:val="pt-BR"/>
        </w:rPr>
      </w:pPr>
      <w:bookmarkStart w:id="3" w:name="_Toc325556729"/>
      <w:bookmarkStart w:id="4" w:name="_Toc326744866"/>
      <w:r w:rsidRPr="00174CA8">
        <w:rPr>
          <w:rFonts w:ascii="Georgia" w:eastAsia="Georgia" w:hAnsi="Georgia" w:cs="Georgia"/>
          <w:iCs/>
          <w:szCs w:val="56"/>
          <w:lang w:val="pt-BR"/>
        </w:rPr>
        <w:t>Descrição da lição</w:t>
      </w:r>
      <w:bookmarkEnd w:id="3"/>
      <w:bookmarkEnd w:id="4"/>
    </w:p>
    <w:p w:rsidR="00017A47" w:rsidRPr="00174CA8" w:rsidRDefault="00017A47" w:rsidP="00017A47">
      <w:pPr>
        <w:pStyle w:val="BodyText"/>
        <w:rPr>
          <w:lang w:val="pt-BR"/>
        </w:rPr>
      </w:pPr>
      <w:r w:rsidRPr="00174CA8">
        <w:rPr>
          <w:rFonts w:eastAsia="Georgia" w:cs="Georgia"/>
          <w:lang w:val="pt-BR"/>
        </w:rPr>
        <w:t>Os alunos irão identificar e comparar estratégias de investimento, incluindo participar em um plano de aposentadoria de uma empresa. Os alunos explicarão a importância relativa das seguintes fontes de renda na aposentadoria: INSS, planos de aposentadoria do empregador e investimentos pessoais. Os alunos criarão um investimento periódico para identificar os tipos apropriados de investimento para acumular US$ 3 milhões até a idade de 65 anos, para aposentadoria.</w:t>
      </w:r>
    </w:p>
    <w:p w:rsidR="00017A47" w:rsidRPr="00174CA8" w:rsidRDefault="00017A47" w:rsidP="00017A47">
      <w:pPr>
        <w:pStyle w:val="Heading1"/>
        <w:rPr>
          <w:sz w:val="24"/>
          <w:lang w:val="pt-BR"/>
        </w:rPr>
      </w:pPr>
      <w:bookmarkStart w:id="5" w:name="_Toc325556730"/>
      <w:bookmarkStart w:id="6" w:name="_Toc326744867"/>
      <w:r w:rsidRPr="00174CA8">
        <w:rPr>
          <w:rFonts w:ascii="Georgia" w:eastAsia="Georgia" w:hAnsi="Georgia" w:cs="Georgia"/>
          <w:iCs/>
          <w:szCs w:val="56"/>
          <w:lang w:val="pt-BR"/>
        </w:rPr>
        <w:t>Série(s)</w:t>
      </w:r>
      <w:bookmarkEnd w:id="5"/>
      <w:bookmarkEnd w:id="6"/>
    </w:p>
    <w:p w:rsidR="00017A47" w:rsidRPr="00174CA8" w:rsidRDefault="00017A47" w:rsidP="00017A47">
      <w:pPr>
        <w:pStyle w:val="BodyText"/>
        <w:rPr>
          <w:lang w:val="pt-BR"/>
        </w:rPr>
      </w:pPr>
      <w:r w:rsidRPr="00174CA8">
        <w:rPr>
          <w:rFonts w:eastAsia="Georgia" w:cs="Georgia"/>
          <w:lang w:val="pt-BR"/>
        </w:rPr>
        <w:t>9-12</w:t>
      </w:r>
    </w:p>
    <w:p w:rsidR="00017A47" w:rsidRPr="00174CA8" w:rsidRDefault="00017A47" w:rsidP="00017A47">
      <w:pPr>
        <w:pStyle w:val="Heading1"/>
        <w:rPr>
          <w:lang w:val="pt-BR"/>
        </w:rPr>
      </w:pPr>
      <w:bookmarkStart w:id="7" w:name="_Toc325556731"/>
      <w:bookmarkStart w:id="8" w:name="_Toc326744868"/>
      <w:r w:rsidRPr="00174CA8">
        <w:rPr>
          <w:rFonts w:ascii="Georgia" w:eastAsia="Georgia" w:hAnsi="Georgia" w:cs="Georgia"/>
          <w:iCs/>
          <w:szCs w:val="56"/>
          <w:lang w:val="pt-BR"/>
        </w:rPr>
        <w:t>Tempo da lição</w:t>
      </w:r>
      <w:bookmarkEnd w:id="7"/>
      <w:bookmarkEnd w:id="8"/>
    </w:p>
    <w:p w:rsidR="00017A47" w:rsidRPr="00174CA8" w:rsidRDefault="00017A47" w:rsidP="00017A47">
      <w:pPr>
        <w:pStyle w:val="BodyText"/>
        <w:rPr>
          <w:lang w:val="pt-BR"/>
        </w:rPr>
      </w:pPr>
      <w:r w:rsidRPr="00174CA8">
        <w:rPr>
          <w:rFonts w:eastAsia="Georgia" w:cs="Georgia"/>
          <w:lang w:val="pt-BR"/>
        </w:rPr>
        <w:t>45 a 60 minutos</w:t>
      </w:r>
    </w:p>
    <w:p w:rsidR="00017A47" w:rsidRPr="00174CA8" w:rsidRDefault="00017A47" w:rsidP="00017A47">
      <w:pPr>
        <w:pStyle w:val="Heading1"/>
        <w:rPr>
          <w:lang w:val="pt-BR"/>
        </w:rPr>
      </w:pPr>
      <w:bookmarkStart w:id="9" w:name="_Toc325556732"/>
      <w:bookmarkStart w:id="10" w:name="_Toc326744869"/>
      <w:r w:rsidRPr="00174CA8">
        <w:rPr>
          <w:rFonts w:ascii="Georgia" w:eastAsia="Georgia" w:hAnsi="Georgia" w:cs="Georgia"/>
          <w:iCs/>
          <w:szCs w:val="56"/>
          <w:lang w:val="pt-BR"/>
        </w:rPr>
        <w:lastRenderedPageBreak/>
        <w:t>Preparação prévia à visita</w:t>
      </w:r>
      <w:bookmarkEnd w:id="9"/>
      <w:bookmarkEnd w:id="10"/>
    </w:p>
    <w:p w:rsidR="00017A47" w:rsidRPr="00174CA8" w:rsidRDefault="00017A47" w:rsidP="00017A47">
      <w:pPr>
        <w:pStyle w:val="ListBullet"/>
        <w:rPr>
          <w:lang w:val="pt-BR"/>
        </w:rPr>
      </w:pPr>
      <w:r w:rsidRPr="00174CA8">
        <w:rPr>
          <w:rFonts w:eastAsia="Georgia" w:cs="Georgia"/>
          <w:color w:val="000000"/>
          <w:szCs w:val="20"/>
          <w:lang w:val="pt-BR"/>
        </w:rPr>
        <w:t>Analise a preparação de 5 minutos para se familiarizar com o vocabulário e o assunto da lição</w:t>
      </w:r>
    </w:p>
    <w:p w:rsidR="00017A47" w:rsidRPr="00174CA8" w:rsidRDefault="00017A47" w:rsidP="00017A47">
      <w:pPr>
        <w:pStyle w:val="ListBullet"/>
        <w:rPr>
          <w:lang w:val="pt-BR"/>
        </w:rPr>
      </w:pPr>
      <w:r w:rsidRPr="00174CA8">
        <w:rPr>
          <w:rFonts w:eastAsia="Georgia" w:cs="Georgia"/>
          <w:color w:val="000000"/>
          <w:szCs w:val="20"/>
          <w:lang w:val="pt-BR"/>
        </w:rPr>
        <w:t>Analise os materiais para se familiarizar com sua estrutura e requisitos</w:t>
      </w:r>
    </w:p>
    <w:p w:rsidR="00017A47" w:rsidRPr="00174CA8" w:rsidRDefault="00017A47" w:rsidP="00017A47">
      <w:pPr>
        <w:pStyle w:val="ListBullet"/>
        <w:rPr>
          <w:lang w:val="pt-BR"/>
        </w:rPr>
      </w:pPr>
      <w:r w:rsidRPr="00174CA8">
        <w:rPr>
          <w:rFonts w:eastAsia="Georgia" w:cs="Georgia"/>
          <w:color w:val="000000"/>
          <w:szCs w:val="20"/>
          <w:lang w:val="pt-BR"/>
        </w:rPr>
        <w:t>Analise o segmento de vídeo para se familiarizar com as informações apresentadas</w:t>
      </w:r>
    </w:p>
    <w:p w:rsidR="00017A47" w:rsidRPr="00174CA8" w:rsidRDefault="00017A47" w:rsidP="00017A47">
      <w:pPr>
        <w:pStyle w:val="ListBullet"/>
        <w:rPr>
          <w:lang w:val="pt-BR"/>
        </w:rPr>
      </w:pPr>
      <w:r w:rsidRPr="00174CA8">
        <w:rPr>
          <w:rFonts w:eastAsia="Georgia" w:cs="Georgia"/>
          <w:color w:val="000000"/>
          <w:szCs w:val="20"/>
          <w:lang w:val="pt-BR"/>
        </w:rPr>
        <w:t>Obtenha os materiais da lição, listados na seção “Materiais”, abaixo</w:t>
      </w:r>
    </w:p>
    <w:p w:rsidR="00017A47" w:rsidRPr="00174CA8" w:rsidRDefault="00017A47" w:rsidP="00017A47">
      <w:pPr>
        <w:pStyle w:val="Heading1"/>
        <w:rPr>
          <w:lang w:val="pt-BR"/>
        </w:rPr>
      </w:pPr>
      <w:bookmarkStart w:id="11" w:name="_Toc325556733"/>
      <w:bookmarkStart w:id="12" w:name="_Toc326744870"/>
      <w:r w:rsidRPr="00174CA8">
        <w:rPr>
          <w:rFonts w:ascii="Georgia" w:eastAsia="Georgia" w:hAnsi="Georgia" w:cs="Georgia"/>
          <w:iCs/>
          <w:szCs w:val="56"/>
          <w:lang w:val="pt-BR"/>
        </w:rPr>
        <w:t>Objetivos de aprendizado do aluno</w:t>
      </w:r>
      <w:bookmarkEnd w:id="11"/>
      <w:bookmarkEnd w:id="12"/>
    </w:p>
    <w:p w:rsidR="00017A47" w:rsidRPr="00174CA8" w:rsidRDefault="00017A47" w:rsidP="00017A47">
      <w:pPr>
        <w:pStyle w:val="BodyText"/>
        <w:rPr>
          <w:lang w:val="pt-BR"/>
        </w:rPr>
      </w:pPr>
      <w:r w:rsidRPr="00174CA8">
        <w:rPr>
          <w:rFonts w:eastAsia="Georgia" w:cs="Georgia"/>
          <w:lang w:val="pt-BR"/>
        </w:rPr>
        <w:t>Os alunos irão:</w:t>
      </w:r>
    </w:p>
    <w:p w:rsidR="00017A47" w:rsidRPr="00174CA8" w:rsidRDefault="00017A47" w:rsidP="00017A47">
      <w:pPr>
        <w:pStyle w:val="ListBullet"/>
        <w:rPr>
          <w:lang w:val="pt-BR"/>
        </w:rPr>
      </w:pPr>
      <w:r w:rsidRPr="00174CA8">
        <w:rPr>
          <w:rFonts w:eastAsia="Georgia" w:cs="Georgia"/>
          <w:color w:val="000000"/>
          <w:szCs w:val="20"/>
          <w:lang w:val="pt-BR"/>
        </w:rPr>
        <w:t>Definir os termos principais: investimento, principal, juros</w:t>
      </w:r>
    </w:p>
    <w:p w:rsidR="00017A47" w:rsidRPr="00174CA8" w:rsidRDefault="00017A47" w:rsidP="00017A47">
      <w:pPr>
        <w:pStyle w:val="ListBullet"/>
        <w:rPr>
          <w:lang w:val="pt-BR"/>
        </w:rPr>
      </w:pPr>
      <w:r w:rsidRPr="00174CA8">
        <w:rPr>
          <w:rFonts w:eastAsia="Georgia" w:cs="Georgia"/>
          <w:color w:val="000000"/>
          <w:szCs w:val="20"/>
          <w:lang w:val="pt-BR"/>
        </w:rPr>
        <w:t>Comparar estratégias para investimento</w:t>
      </w:r>
    </w:p>
    <w:p w:rsidR="00017A47" w:rsidRPr="00174CA8" w:rsidRDefault="00017A47" w:rsidP="00017A47">
      <w:pPr>
        <w:pStyle w:val="ListBullet"/>
        <w:rPr>
          <w:lang w:val="pt-BR"/>
        </w:rPr>
      </w:pPr>
      <w:r w:rsidRPr="00174CA8">
        <w:rPr>
          <w:rFonts w:eastAsia="Georgia" w:cs="Georgia"/>
          <w:color w:val="000000"/>
          <w:szCs w:val="20"/>
          <w:lang w:val="pt-BR"/>
        </w:rPr>
        <w:t>Criar um plano de investimento periódico para acumular US$ 3 milhões até os 65 anos</w:t>
      </w:r>
    </w:p>
    <w:p w:rsidR="00017A47" w:rsidRPr="00174CA8" w:rsidRDefault="00017A47" w:rsidP="00017A47">
      <w:pPr>
        <w:pStyle w:val="Heading1"/>
        <w:rPr>
          <w:lang w:val="pt-BR"/>
        </w:rPr>
      </w:pPr>
      <w:bookmarkStart w:id="13" w:name="_Toc325556734"/>
      <w:bookmarkStart w:id="14" w:name="_Toc326744871"/>
      <w:r w:rsidRPr="00174CA8">
        <w:rPr>
          <w:rFonts w:ascii="Georgia" w:eastAsia="Georgia" w:hAnsi="Georgia" w:cs="Georgia"/>
          <w:iCs/>
          <w:szCs w:val="56"/>
          <w:lang w:val="pt-BR"/>
        </w:rPr>
        <w:t>Materiais</w:t>
      </w:r>
      <w:bookmarkEnd w:id="13"/>
      <w:bookmarkEnd w:id="14"/>
    </w:p>
    <w:p w:rsidR="00017A47" w:rsidRPr="00174CA8" w:rsidRDefault="00017A47" w:rsidP="00017A47">
      <w:pPr>
        <w:pStyle w:val="BodyText"/>
        <w:rPr>
          <w:i/>
          <w:lang w:val="pt-BR"/>
        </w:rPr>
      </w:pPr>
      <w:r w:rsidRPr="00174CA8">
        <w:rPr>
          <w:rFonts w:eastAsia="Georgia" w:cs="Georgia"/>
          <w:lang w:val="pt-BR"/>
        </w:rPr>
        <w:t>Para até 30 alunos, obtenha antecipadamente:</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Turma/grupo</w:t>
      </w:r>
    </w:p>
    <w:p w:rsidR="00017A47" w:rsidRPr="00174CA8" w:rsidRDefault="00017A47" w:rsidP="00017A47">
      <w:pPr>
        <w:pStyle w:val="ListBullet"/>
        <w:rPr>
          <w:lang w:val="pt-BR"/>
        </w:rPr>
      </w:pPr>
      <w:r w:rsidRPr="00174CA8">
        <w:rPr>
          <w:rFonts w:eastAsia="Georgia" w:cs="Georgia"/>
          <w:color w:val="000000"/>
          <w:szCs w:val="20"/>
          <w:lang w:val="pt-BR"/>
        </w:rPr>
        <w:t>Papel de flipchart OU quadro-negro/lousa/projetor de teto</w:t>
      </w:r>
    </w:p>
    <w:p w:rsidR="00017A47" w:rsidRPr="00174CA8" w:rsidRDefault="00017A47" w:rsidP="00017A47">
      <w:pPr>
        <w:pStyle w:val="ListBullet"/>
        <w:rPr>
          <w:lang w:val="pt-BR"/>
        </w:rPr>
      </w:pPr>
      <w:r w:rsidRPr="00174CA8">
        <w:rPr>
          <w:rFonts w:eastAsia="Georgia" w:cs="Georgia"/>
          <w:color w:val="000000"/>
          <w:szCs w:val="20"/>
          <w:lang w:val="pt-BR"/>
        </w:rPr>
        <w:t>Canetas marcadoras</w:t>
      </w:r>
    </w:p>
    <w:p w:rsidR="00017A47" w:rsidRPr="00174CA8" w:rsidRDefault="00017A47" w:rsidP="00017A47">
      <w:pPr>
        <w:pStyle w:val="ListBullet"/>
        <w:rPr>
          <w:lang w:val="pt-BR"/>
        </w:rPr>
      </w:pPr>
      <w:r w:rsidRPr="00174CA8">
        <w:rPr>
          <w:rFonts w:eastAsia="Georgia" w:cs="Georgia"/>
          <w:color w:val="000000"/>
          <w:szCs w:val="20"/>
          <w:lang w:val="pt-BR"/>
        </w:rPr>
        <w:t>Folha de Respostas do Material A – O que vocês sabem sobre opções de investimento (uma cópia para o facilitador)</w:t>
      </w:r>
    </w:p>
    <w:p w:rsidR="00017A47" w:rsidRPr="00174CA8" w:rsidRDefault="00017A47" w:rsidP="00017A47">
      <w:pPr>
        <w:pStyle w:val="ListBullet"/>
        <w:rPr>
          <w:lang w:val="pt-BR"/>
        </w:rPr>
      </w:pPr>
      <w:r w:rsidRPr="00174CA8">
        <w:rPr>
          <w:rFonts w:eastAsia="Georgia" w:cs="Georgia"/>
          <w:color w:val="000000"/>
          <w:szCs w:val="20"/>
          <w:lang w:val="pt-BR"/>
        </w:rPr>
        <w:t>Material E – Guia do Facilitador: Exemplos de Cenários de Investimento (uma cópia para o facilitador)</w:t>
      </w:r>
    </w:p>
    <w:p w:rsidR="00017A47" w:rsidRPr="00174CA8" w:rsidRDefault="00017A47" w:rsidP="00017A47">
      <w:pPr>
        <w:pStyle w:val="ListBullet"/>
        <w:rPr>
          <w:lang w:val="pt-BR"/>
        </w:rPr>
      </w:pPr>
      <w:r w:rsidRPr="00174CA8">
        <w:rPr>
          <w:rFonts w:eastAsia="Georgia" w:cs="Georgia"/>
          <w:color w:val="000000"/>
          <w:szCs w:val="20"/>
          <w:lang w:val="pt-BR"/>
        </w:rPr>
        <w:t>Material F – Guia do Facilitador: Cálculos para os Exemplos de Cenários de Investimento (uma cópia para o facilitador)</w:t>
      </w:r>
    </w:p>
    <w:p w:rsidR="00017A47" w:rsidRPr="00174CA8" w:rsidRDefault="00017A47" w:rsidP="00017A47">
      <w:pPr>
        <w:pStyle w:val="ListBullet"/>
        <w:rPr>
          <w:lang w:val="pt-BR"/>
        </w:rPr>
      </w:pPr>
      <w:r w:rsidRPr="00174CA8">
        <w:rPr>
          <w:rFonts w:eastAsia="Georgia" w:cs="Georgia"/>
          <w:color w:val="000000"/>
          <w:szCs w:val="20"/>
          <w:lang w:val="pt-BR"/>
        </w:rPr>
        <w:t>PowerPoint Comece a Poupar (com computador e projetor – ou impresso, se não houver equipamento disponível)</w:t>
      </w:r>
    </w:p>
    <w:p w:rsidR="00017A47" w:rsidRPr="00174CA8" w:rsidRDefault="00017A47" w:rsidP="00017A47">
      <w:pPr>
        <w:pStyle w:val="ListBullet"/>
        <w:rPr>
          <w:lang w:val="pt-BR"/>
        </w:rPr>
      </w:pPr>
      <w:r w:rsidRPr="00174CA8">
        <w:rPr>
          <w:rFonts w:eastAsia="Georgia" w:cs="Georgia"/>
          <w:color w:val="000000"/>
          <w:szCs w:val="20"/>
          <w:lang w:val="pt-BR"/>
        </w:rPr>
        <w:t xml:space="preserve">Opcional: o vídeo intitulado </w:t>
      </w:r>
      <w:r w:rsidRPr="00174CA8">
        <w:rPr>
          <w:rFonts w:eastAsia="Georgia" w:cs="Georgia"/>
          <w:i/>
          <w:iCs/>
          <w:color w:val="000000"/>
          <w:szCs w:val="20"/>
          <w:lang w:val="pt-BR"/>
        </w:rPr>
        <w:t>Tipos de Oportunidades de Investimento</w:t>
      </w:r>
      <w:r w:rsidRPr="00174CA8">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Aluno (um por aluno ~ 30 cópias)</w:t>
      </w:r>
    </w:p>
    <w:p w:rsidR="00017A47" w:rsidRPr="00174CA8" w:rsidRDefault="00017A47" w:rsidP="00017A47">
      <w:pPr>
        <w:pStyle w:val="ListBullet"/>
        <w:rPr>
          <w:lang w:val="pt-BR"/>
        </w:rPr>
      </w:pPr>
      <w:r w:rsidRPr="00174CA8">
        <w:rPr>
          <w:rFonts w:eastAsia="Georgia" w:cs="Georgia"/>
          <w:color w:val="000000"/>
          <w:szCs w:val="20"/>
          <w:lang w:val="pt-BR"/>
        </w:rPr>
        <w:t>Material A – O que vocês sabem sobre opções de investimento</w:t>
      </w:r>
    </w:p>
    <w:p w:rsidR="00017A47" w:rsidRPr="00174CA8" w:rsidRDefault="00017A47" w:rsidP="00017A47">
      <w:pPr>
        <w:pStyle w:val="ListBullet"/>
        <w:rPr>
          <w:lang w:val="pt-BR"/>
        </w:rPr>
      </w:pPr>
      <w:r w:rsidRPr="00174CA8">
        <w:rPr>
          <w:rFonts w:eastAsia="Georgia" w:cs="Georgia"/>
          <w:color w:val="000000"/>
          <w:szCs w:val="20"/>
          <w:lang w:val="pt-BR"/>
        </w:rPr>
        <w:t>Material B – Opções populares de investimento</w:t>
      </w:r>
    </w:p>
    <w:p w:rsidR="00017A47" w:rsidRPr="00174CA8" w:rsidRDefault="00017A47" w:rsidP="00017A47">
      <w:pPr>
        <w:pStyle w:val="ListBullet"/>
        <w:rPr>
          <w:lang w:val="pt-BR"/>
        </w:rPr>
      </w:pPr>
      <w:r w:rsidRPr="00174CA8">
        <w:rPr>
          <w:rFonts w:eastAsia="Georgia" w:cs="Georgia"/>
          <w:color w:val="000000"/>
          <w:szCs w:val="20"/>
          <w:lang w:val="pt-BR"/>
        </w:rPr>
        <w:t>Material C – Perfil pessoal de Patrick</w:t>
      </w:r>
    </w:p>
    <w:p w:rsidR="00017A47" w:rsidRPr="00174CA8" w:rsidRDefault="00017A47" w:rsidP="00017A47">
      <w:pPr>
        <w:pStyle w:val="ListBullet"/>
        <w:rPr>
          <w:lang w:val="pt-BR"/>
        </w:rPr>
      </w:pPr>
      <w:r w:rsidRPr="00174CA8">
        <w:rPr>
          <w:rFonts w:eastAsia="Georgia" w:cs="Georgia"/>
          <w:color w:val="000000"/>
          <w:szCs w:val="20"/>
          <w:lang w:val="pt-BR"/>
        </w:rPr>
        <w:t>Material D – Exemplos de Cenários de Investimento de Patrick</w:t>
      </w:r>
    </w:p>
    <w:p w:rsidR="00017A47" w:rsidRPr="00174CA8" w:rsidRDefault="00017A47">
      <w:pPr>
        <w:rPr>
          <w:rFonts w:asciiTheme="majorHAnsi" w:eastAsiaTheme="majorEastAsia" w:hAnsiTheme="majorHAnsi" w:cstheme="majorBidi"/>
          <w:b/>
          <w:bCs/>
          <w:i/>
          <w:sz w:val="56"/>
          <w:szCs w:val="28"/>
          <w:lang w:val="pt-BR"/>
        </w:rPr>
      </w:pPr>
      <w:r w:rsidRPr="00174CA8">
        <w:rPr>
          <w:lang w:val="pt-BR"/>
        </w:rPr>
        <w:br w:type="page"/>
      </w:r>
    </w:p>
    <w:p w:rsidR="00017A47" w:rsidRPr="00174CA8" w:rsidRDefault="00017A47" w:rsidP="00017A47">
      <w:pPr>
        <w:pStyle w:val="BlockText"/>
        <w:rPr>
          <w:lang w:val="pt-BR"/>
        </w:rPr>
      </w:pPr>
      <w:bookmarkStart w:id="15" w:name="_Toc326744872"/>
      <w:r w:rsidRPr="00174CA8">
        <w:rPr>
          <w:rFonts w:eastAsia="Georgia" w:cs="Georgia"/>
          <w:bCs/>
          <w:iCs/>
          <w:color w:val="A32020"/>
          <w:lang w:val="pt-BR"/>
        </w:rPr>
        <w:lastRenderedPageBreak/>
        <w:t>Preparação de 5 minutos</w:t>
      </w:r>
      <w:bookmarkEnd w:id="15"/>
    </w:p>
    <w:p w:rsidR="00017A47" w:rsidRPr="00174CA8" w:rsidRDefault="00017A47" w:rsidP="00017A47">
      <w:pPr>
        <w:pStyle w:val="Heading1"/>
        <w:rPr>
          <w:lang w:val="pt-BR"/>
        </w:rPr>
      </w:pPr>
      <w:bookmarkStart w:id="16" w:name="_Toc325556735"/>
      <w:bookmarkStart w:id="17" w:name="_Toc326744873"/>
      <w:r w:rsidRPr="00174CA8">
        <w:rPr>
          <w:rFonts w:ascii="Georgia" w:eastAsia="Georgia" w:hAnsi="Georgia" w:cs="Georgia"/>
          <w:iCs/>
          <w:szCs w:val="56"/>
          <w:lang w:val="pt-BR"/>
        </w:rPr>
        <w:t>Contexto</w:t>
      </w:r>
      <w:bookmarkEnd w:id="16"/>
      <w:bookmarkEnd w:id="17"/>
    </w:p>
    <w:p w:rsidR="00017A47" w:rsidRPr="00174CA8" w:rsidRDefault="00017A47" w:rsidP="00017A47">
      <w:pPr>
        <w:pStyle w:val="BodyText"/>
        <w:rPr>
          <w:lang w:val="pt-BR"/>
        </w:rPr>
      </w:pPr>
      <w:r w:rsidRPr="00174CA8">
        <w:rPr>
          <w:rFonts w:eastAsia="Georgia" w:cs="Georgia"/>
          <w:lang w:val="pt-BR"/>
        </w:rPr>
        <w:t>Investir nosso dinheiro, para termos um futuro tranquilo, exige comprometimento e disciplina no planejamento. Embora muitas pessoas esperem pela aposentadoria ansiosamente, poucas realmente calculam quais serão suas necessidades financeiras após se aposentarem. Especialistas estimam que, para manter o padrão de vida, uma pessoa precisará de aproximadamente 70% da renda que tinha antes de se aposentar. Considerando que o norte-americano médio passa 20 anos na aposentadoria, esta realidade se torna muito cara. O melhor modo para proteger nosso futuro financeiro é pesquisar opções para acumular dinheiro ao longo do tempo. É melhor começar a pensar sobre isso agora, do que depois.</w:t>
      </w:r>
    </w:p>
    <w:p w:rsidR="00017A47" w:rsidRPr="00174CA8" w:rsidRDefault="00017A47" w:rsidP="00017A47">
      <w:pPr>
        <w:pStyle w:val="Heading1"/>
        <w:rPr>
          <w:lang w:val="pt-BR"/>
        </w:rPr>
      </w:pPr>
      <w:bookmarkStart w:id="18" w:name="_Toc325556736"/>
      <w:bookmarkStart w:id="19" w:name="_Toc326744874"/>
      <w:r w:rsidRPr="00174CA8">
        <w:rPr>
          <w:rFonts w:ascii="Georgia" w:eastAsia="Georgia" w:hAnsi="Georgia" w:cs="Georgia"/>
          <w:iCs/>
          <w:szCs w:val="56"/>
          <w:lang w:val="pt-BR"/>
        </w:rPr>
        <w:t>Vocabulário</w:t>
      </w:r>
      <w:bookmarkEnd w:id="18"/>
      <w:bookmarkEnd w:id="19"/>
    </w:p>
    <w:p w:rsidR="00017A47" w:rsidRPr="00174CA8" w:rsidRDefault="00017A47" w:rsidP="00017A47">
      <w:pPr>
        <w:pStyle w:val="ListBullet"/>
        <w:rPr>
          <w:lang w:val="pt-BR"/>
        </w:rPr>
      </w:pPr>
      <w:r w:rsidRPr="00174CA8">
        <w:rPr>
          <w:rFonts w:eastAsia="Georgia" w:cs="Georgia"/>
          <w:b/>
          <w:bCs/>
          <w:color w:val="000000"/>
          <w:szCs w:val="20"/>
          <w:lang w:val="pt-BR"/>
        </w:rPr>
        <w:t>Investimento:</w:t>
      </w:r>
      <w:r w:rsidRPr="00174CA8">
        <w:rPr>
          <w:rFonts w:eastAsia="Georgia" w:cs="Georgia"/>
          <w:color w:val="000000"/>
          <w:szCs w:val="20"/>
          <w:lang w:val="pt-BR"/>
        </w:rPr>
        <w:t xml:space="preserve"> dinheiro separado para lucrar</w:t>
      </w:r>
    </w:p>
    <w:p w:rsidR="00017A47" w:rsidRPr="00174CA8" w:rsidRDefault="00017A47" w:rsidP="00017A47">
      <w:pPr>
        <w:pStyle w:val="ListBullet"/>
        <w:rPr>
          <w:lang w:val="pt-BR"/>
        </w:rPr>
      </w:pPr>
      <w:r w:rsidRPr="00174CA8">
        <w:rPr>
          <w:rFonts w:eastAsia="Georgia" w:cs="Georgia"/>
          <w:b/>
          <w:bCs/>
          <w:color w:val="000000"/>
          <w:szCs w:val="20"/>
          <w:lang w:val="pt-BR"/>
        </w:rPr>
        <w:t>Juros:</w:t>
      </w:r>
      <w:r w:rsidRPr="00174CA8">
        <w:rPr>
          <w:rFonts w:eastAsia="Georgia" w:cs="Georgia"/>
          <w:color w:val="000000"/>
          <w:szCs w:val="20"/>
          <w:lang w:val="pt-BR"/>
        </w:rPr>
        <w:t xml:space="preserve"> o lucro sobre dinheiro investido, que é geralmente um percentual do valor investido</w:t>
      </w:r>
    </w:p>
    <w:p w:rsidR="00017A47" w:rsidRPr="00174CA8" w:rsidRDefault="00017A47" w:rsidP="00017A47">
      <w:pPr>
        <w:pStyle w:val="ListBullet"/>
        <w:rPr>
          <w:lang w:val="pt-BR"/>
        </w:rPr>
      </w:pPr>
      <w:r w:rsidRPr="00174CA8">
        <w:rPr>
          <w:rFonts w:eastAsia="Georgia" w:cs="Georgia"/>
          <w:b/>
          <w:bCs/>
          <w:color w:val="000000"/>
          <w:szCs w:val="20"/>
          <w:lang w:val="pt-BR"/>
        </w:rPr>
        <w:t>Juros compostos:</w:t>
      </w:r>
      <w:r w:rsidRPr="00174CA8">
        <w:rPr>
          <w:rFonts w:eastAsia="Georgia" w:cs="Georgia"/>
          <w:color w:val="000000"/>
          <w:szCs w:val="20"/>
          <w:lang w:val="pt-BR"/>
        </w:rPr>
        <w:t xml:space="preserve"> juros pagos, ou que serão pagos, sobre o principal e os juros acumulados não pagos</w:t>
      </w:r>
    </w:p>
    <w:p w:rsidR="00017A47" w:rsidRPr="00174CA8" w:rsidRDefault="00017A47" w:rsidP="00017A47">
      <w:pPr>
        <w:pStyle w:val="ListBullet"/>
        <w:rPr>
          <w:lang w:val="pt-BR"/>
        </w:rPr>
      </w:pPr>
      <w:r w:rsidRPr="00174CA8">
        <w:rPr>
          <w:rFonts w:eastAsia="Georgia" w:cs="Georgia"/>
          <w:b/>
          <w:bCs/>
          <w:color w:val="000000"/>
          <w:szCs w:val="20"/>
          <w:lang w:val="pt-BR"/>
        </w:rPr>
        <w:t xml:space="preserve">Juros simples: </w:t>
      </w:r>
      <w:r w:rsidRPr="00174CA8">
        <w:rPr>
          <w:rFonts w:eastAsia="Georgia" w:cs="Georgia"/>
          <w:color w:val="000000"/>
          <w:szCs w:val="20"/>
          <w:lang w:val="pt-BR"/>
        </w:rPr>
        <w:t>juros pagos ou calculados sobre o valor original de um empréstimo ou sobre o saldo de uma conta</w:t>
      </w:r>
    </w:p>
    <w:p w:rsidR="00017A47" w:rsidRPr="00174CA8" w:rsidRDefault="00017A47" w:rsidP="00017A47">
      <w:pPr>
        <w:pStyle w:val="ListBullet"/>
        <w:rPr>
          <w:lang w:val="pt-BR"/>
        </w:rPr>
      </w:pPr>
      <w:r w:rsidRPr="00174CA8">
        <w:rPr>
          <w:rFonts w:eastAsia="Georgia" w:cs="Georgia"/>
          <w:b/>
          <w:bCs/>
          <w:color w:val="000000"/>
          <w:szCs w:val="20"/>
          <w:lang w:val="pt-BR"/>
        </w:rPr>
        <w:t>Principal</w:t>
      </w:r>
      <w:r w:rsidRPr="00174CA8">
        <w:rPr>
          <w:rFonts w:eastAsia="Georgia" w:cs="Georgia"/>
          <w:color w:val="000000"/>
          <w:szCs w:val="20"/>
          <w:lang w:val="pt-BR"/>
        </w:rPr>
        <w:t>: soma de dinheiro que é colocada para ganhar juros, é devida como dívida ou é usada como fundo</w:t>
      </w:r>
    </w:p>
    <w:p w:rsidR="00017A47" w:rsidRPr="00174CA8" w:rsidRDefault="00017A47" w:rsidP="00017A47">
      <w:pPr>
        <w:pStyle w:val="ListBullet"/>
        <w:rPr>
          <w:lang w:val="pt-BR"/>
        </w:rPr>
      </w:pPr>
      <w:r w:rsidRPr="00174CA8">
        <w:rPr>
          <w:rFonts w:eastAsia="Georgia" w:cs="Georgia"/>
          <w:b/>
          <w:bCs/>
          <w:color w:val="000000"/>
          <w:szCs w:val="20"/>
          <w:lang w:val="pt-BR"/>
        </w:rPr>
        <w:t>Previdência Social</w:t>
      </w:r>
      <w:r w:rsidRPr="00174CA8">
        <w:rPr>
          <w:rFonts w:eastAsia="Georgia" w:cs="Georgia"/>
          <w:color w:val="000000"/>
          <w:szCs w:val="20"/>
          <w:lang w:val="pt-BR"/>
        </w:rPr>
        <w:t>: um sistema de aposentadoria geral nos Estados Unidos, originalmente parte do “New Deal” de Roosevelt</w:t>
      </w:r>
    </w:p>
    <w:p w:rsidR="00017A47" w:rsidRPr="00174CA8" w:rsidRDefault="00017A47" w:rsidP="00017A47">
      <w:pPr>
        <w:pStyle w:val="Heading1"/>
        <w:spacing w:after="240" w:line="300" w:lineRule="atLeast"/>
        <w:rPr>
          <w:lang w:val="pt-BR"/>
        </w:rPr>
      </w:pPr>
      <w:bookmarkStart w:id="20" w:name="_Toc325556737"/>
      <w:bookmarkStart w:id="21" w:name="_Toc326744875"/>
      <w:r w:rsidRPr="00174CA8">
        <w:rPr>
          <w:rFonts w:ascii="Georgia" w:eastAsia="Georgia" w:hAnsi="Georgia" w:cs="Georgia"/>
          <w:iCs/>
          <w:szCs w:val="56"/>
          <w:lang w:val="pt-BR"/>
        </w:rPr>
        <w:t>Fontes</w:t>
      </w:r>
      <w:bookmarkEnd w:id="20"/>
      <w:bookmarkEnd w:id="21"/>
    </w:p>
    <w:p w:rsidR="00017A47" w:rsidRPr="00174CA8" w:rsidRDefault="00017A47" w:rsidP="00017A47">
      <w:pPr>
        <w:pStyle w:val="BodyText"/>
        <w:rPr>
          <w:lang w:val="pt-BR"/>
        </w:rPr>
      </w:pPr>
      <w:r w:rsidRPr="00174CA8">
        <w:rPr>
          <w:rFonts w:eastAsia="Georgia" w:cs="Georgia"/>
          <w:lang w:val="pt-BR"/>
        </w:rPr>
        <w:t>Informações de contexto e adaptações de vocabulário com base em informações de:</w:t>
      </w:r>
    </w:p>
    <w:p w:rsidR="00017A47" w:rsidRPr="00174CA8" w:rsidRDefault="00017A47" w:rsidP="00017A47">
      <w:pPr>
        <w:pStyle w:val="ListBullet"/>
        <w:rPr>
          <w:lang w:val="pt-BR"/>
        </w:rPr>
      </w:pPr>
      <w:r w:rsidRPr="00174CA8">
        <w:rPr>
          <w:rFonts w:eastAsia="Georgia" w:cs="Georgia"/>
          <w:color w:val="000000"/>
          <w:szCs w:val="20"/>
          <w:lang w:val="pt-BR"/>
        </w:rPr>
        <w:t xml:space="preserve">* Conselho para Educação Econômica (Council for Economic Education): </w:t>
      </w:r>
      <w:hyperlink r:id="rId16" w:history="1">
        <w:r w:rsidRPr="00174CA8">
          <w:rPr>
            <w:rFonts w:eastAsia="Georgia" w:cs="Georgia"/>
            <w:color w:val="000000"/>
            <w:szCs w:val="20"/>
            <w:lang w:val="pt-BR"/>
          </w:rPr>
          <w:t>http://www.councilforeconed.org/news/story.php</w:t>
        </w:r>
      </w:hyperlink>
      <w:r w:rsidRPr="00174CA8">
        <w:rPr>
          <w:rFonts w:eastAsia="Georgia" w:cs="Georgia"/>
          <w:color w:val="000000"/>
          <w:szCs w:val="20"/>
          <w:lang w:val="pt-BR"/>
        </w:rPr>
        <w:t>? story_id=20</w:t>
      </w:r>
    </w:p>
    <w:p w:rsidR="00017A47" w:rsidRPr="00174CA8" w:rsidRDefault="00017A47" w:rsidP="00017A47">
      <w:pPr>
        <w:pStyle w:val="ListBullet"/>
        <w:rPr>
          <w:lang w:val="pt-BR"/>
        </w:rPr>
      </w:pPr>
      <w:r w:rsidRPr="00174CA8">
        <w:rPr>
          <w:rFonts w:eastAsia="Georgia" w:cs="Georgia"/>
          <w:color w:val="000000"/>
          <w:szCs w:val="20"/>
          <w:lang w:val="pt-BR"/>
        </w:rPr>
        <w:t>** Questionário de Educação Financeira (Financial Literacy Quiz) Jump$tart, Jump$tart 2006:</w:t>
      </w:r>
    </w:p>
    <w:p w:rsidR="00017A47" w:rsidRPr="00174CA8" w:rsidRDefault="003C4AAC">
      <w:pPr>
        <w:pStyle w:val="ListBullet"/>
        <w:numPr>
          <w:ilvl w:val="0"/>
          <w:numId w:val="0"/>
        </w:numPr>
        <w:ind w:left="360"/>
        <w:rPr>
          <w:lang w:val="pt-BR"/>
        </w:rPr>
      </w:pPr>
      <w:hyperlink r:id="rId17" w:history="1">
        <w:r w:rsidR="00017A47" w:rsidRPr="00174CA8">
          <w:rPr>
            <w:rFonts w:eastAsia="Georgia" w:cs="Georgia"/>
            <w:color w:val="000000"/>
            <w:szCs w:val="20"/>
            <w:lang w:val="pt-BR"/>
          </w:rPr>
          <w:t>http://www.savinga</w:t>
        </w:r>
      </w:hyperlink>
      <w:r w:rsidR="00017A47" w:rsidRPr="00174CA8">
        <w:rPr>
          <w:rFonts w:eastAsia="Georgia" w:cs="Georgia"/>
          <w:color w:val="000000"/>
          <w:szCs w:val="20"/>
          <w:lang w:val="pt-BR"/>
        </w:rPr>
        <w:t xml:space="preserve"> dvice.com/tools/quizzes/jumpstart-financial-literacy.html</w:t>
      </w:r>
    </w:p>
    <w:p w:rsidR="00017A47" w:rsidRPr="00174CA8" w:rsidRDefault="00017A47" w:rsidP="00017A47">
      <w:pPr>
        <w:pStyle w:val="ListBullet"/>
        <w:rPr>
          <w:rStyle w:val="headerslevel11"/>
          <w:rFonts w:ascii="Georgia" w:hAnsi="Georgia"/>
          <w:b w:val="0"/>
          <w:bCs w:val="0"/>
          <w:color w:val="000000" w:themeColor="text1"/>
          <w:sz w:val="20"/>
          <w:szCs w:val="21"/>
          <w:lang w:val="pt-BR"/>
        </w:rPr>
      </w:pPr>
      <w:r w:rsidRPr="00174CA8">
        <w:rPr>
          <w:rFonts w:eastAsia="Georgia" w:cs="Georgia"/>
          <w:color w:val="000000"/>
          <w:szCs w:val="20"/>
          <w:lang w:val="pt-BR"/>
        </w:rPr>
        <w:t>*** Comunicado à imprensa do Departamento de Educação dos EUA, American Students Show Steady Progress in Math, Rank High in International Education Comparison TIMSS:</w:t>
      </w:r>
    </w:p>
    <w:p w:rsidR="00017A47" w:rsidRPr="00174CA8" w:rsidRDefault="00017A47">
      <w:pPr>
        <w:pStyle w:val="ListBullet"/>
        <w:numPr>
          <w:ilvl w:val="0"/>
          <w:numId w:val="0"/>
        </w:numPr>
        <w:ind w:left="360"/>
        <w:rPr>
          <w:lang w:val="pt-BR"/>
        </w:rPr>
      </w:pPr>
      <w:r w:rsidRPr="00174CA8">
        <w:rPr>
          <w:rFonts w:eastAsia="Georgia" w:cs="Georgia"/>
          <w:color w:val="000000"/>
          <w:szCs w:val="20"/>
          <w:lang w:val="pt-BR"/>
        </w:rPr>
        <w:t>http://www2.ed.gov/news/pressreleases/2008/12/12092008.html</w:t>
      </w:r>
    </w:p>
    <w:p w:rsidR="00017A47" w:rsidRPr="00174CA8" w:rsidRDefault="00017A47" w:rsidP="00017A47">
      <w:pPr>
        <w:pStyle w:val="ListBullet"/>
        <w:rPr>
          <w:lang w:val="pt-BR"/>
        </w:rPr>
      </w:pPr>
      <w:r w:rsidRPr="00174CA8">
        <w:rPr>
          <w:rFonts w:eastAsia="Georgia" w:cs="Georgia"/>
          <w:color w:val="000000"/>
          <w:szCs w:val="20"/>
          <w:lang w:val="pt-BR"/>
        </w:rPr>
        <w:t xml:space="preserve">Dados de contexto coletados do Departamento de Trabalho: </w:t>
      </w:r>
      <w:hyperlink r:id="rId18" w:history="1">
        <w:r w:rsidRPr="00174CA8">
          <w:rPr>
            <w:rFonts w:eastAsia="Georgia" w:cs="Georgia"/>
            <w:color w:val="000000"/>
            <w:szCs w:val="20"/>
            <w:lang w:val="pt-BR"/>
          </w:rPr>
          <w:t>www.dol.gov/ebsa/Publications/10_ways_to_prepare.html</w:t>
        </w:r>
      </w:hyperlink>
      <w:r w:rsidRPr="00174CA8">
        <w:rPr>
          <w:rFonts w:eastAsia="Georgia" w:cs="Georgia"/>
          <w:color w:val="000000"/>
          <w:szCs w:val="20"/>
          <w:lang w:val="pt-BR"/>
        </w:rPr>
        <w:t xml:space="preserve"> </w:t>
      </w:r>
    </w:p>
    <w:p w:rsidR="00017A47" w:rsidRPr="00174CA8" w:rsidRDefault="00017A47" w:rsidP="00017A47">
      <w:pPr>
        <w:pStyle w:val="ListBullet"/>
        <w:rPr>
          <w:lang w:val="pt-BR"/>
        </w:rPr>
      </w:pPr>
      <w:r w:rsidRPr="00174CA8">
        <w:rPr>
          <w:rFonts w:eastAsia="Georgia" w:cs="Georgia"/>
          <w:color w:val="000000"/>
          <w:szCs w:val="20"/>
          <w:lang w:val="pt-BR"/>
        </w:rPr>
        <w:t xml:space="preserve">Vocabulário adaptado do Dicionário Infantil Merriam Webster: </w:t>
      </w:r>
      <w:hyperlink r:id="rId19" w:history="1">
        <w:r w:rsidRPr="00174CA8">
          <w:rPr>
            <w:rFonts w:eastAsia="Georgia" w:cs="Georgia"/>
            <w:color w:val="000000"/>
            <w:szCs w:val="20"/>
            <w:lang w:val="pt-BR"/>
          </w:rPr>
          <w:t>www.wordcentral.com</w:t>
        </w:r>
      </w:hyperlink>
      <w:r w:rsidRPr="00174CA8">
        <w:rPr>
          <w:rFonts w:eastAsia="Georgia" w:cs="Georgia"/>
          <w:color w:val="000000"/>
          <w:szCs w:val="20"/>
          <w:lang w:val="pt-BR"/>
        </w:rPr>
        <w:t xml:space="preserve"> </w:t>
      </w:r>
    </w:p>
    <w:p w:rsidR="00017A47" w:rsidRPr="00174CA8" w:rsidRDefault="00017A47" w:rsidP="00017A47">
      <w:pPr>
        <w:pStyle w:val="ListBullet"/>
        <w:rPr>
          <w:lang w:val="pt-BR"/>
        </w:rPr>
      </w:pPr>
      <w:r w:rsidRPr="00174CA8">
        <w:rPr>
          <w:rFonts w:eastAsia="Georgia" w:cs="Georgia"/>
          <w:color w:val="000000"/>
          <w:szCs w:val="20"/>
          <w:lang w:val="pt-BR"/>
        </w:rPr>
        <w:t xml:space="preserve">Definição de Previdência Social adaptada de: </w:t>
      </w:r>
      <w:hyperlink r:id="rId20" w:history="1">
        <w:r w:rsidRPr="00174CA8">
          <w:rPr>
            <w:rFonts w:eastAsia="Georgia" w:cs="Georgia"/>
            <w:color w:val="000000"/>
            <w:szCs w:val="20"/>
            <w:lang w:val="pt-BR"/>
          </w:rPr>
          <w:t>www.wisegeek.com/what-is-social-security.htm</w:t>
        </w:r>
      </w:hyperlink>
      <w:r w:rsidRPr="00174CA8">
        <w:rPr>
          <w:rFonts w:eastAsia="Georgia" w:cs="Georgia"/>
          <w:color w:val="000000"/>
          <w:szCs w:val="20"/>
          <w:lang w:val="pt-BR"/>
        </w:rPr>
        <w:t xml:space="preserve"> </w:t>
      </w:r>
    </w:p>
    <w:p w:rsidR="00017A47" w:rsidRPr="00174CA8" w:rsidRDefault="00017A47" w:rsidP="00017A47">
      <w:pPr>
        <w:pStyle w:val="ListBullet"/>
        <w:rPr>
          <w:lang w:val="pt-BR"/>
        </w:rPr>
      </w:pPr>
      <w:r w:rsidRPr="00174CA8">
        <w:rPr>
          <w:rFonts w:eastAsia="Georgia" w:cs="Georgia"/>
          <w:color w:val="000000"/>
          <w:szCs w:val="20"/>
          <w:lang w:val="pt-BR"/>
        </w:rPr>
        <w:t xml:space="preserve">Dados sobre Previdência Social reunidos do Departamento de Trabalho: </w:t>
      </w:r>
      <w:hyperlink r:id="rId21" w:history="1">
        <w:r w:rsidRPr="00174CA8">
          <w:rPr>
            <w:rFonts w:eastAsia="Georgia" w:cs="Georgia"/>
            <w:color w:val="000000"/>
            <w:szCs w:val="20"/>
            <w:lang w:val="pt-BR"/>
          </w:rPr>
          <w:t>www.dol.gov/ebsa/Publications/10_ways_to_prepare.html</w:t>
        </w:r>
      </w:hyperlink>
    </w:p>
    <w:p w:rsidR="00017A47" w:rsidRPr="00174CA8" w:rsidRDefault="00017A47" w:rsidP="00017A47">
      <w:pPr>
        <w:pStyle w:val="ListBullet"/>
        <w:rPr>
          <w:lang w:val="pt-BR"/>
        </w:rPr>
      </w:pPr>
      <w:r w:rsidRPr="00174CA8">
        <w:rPr>
          <w:rFonts w:eastAsia="Georgia" w:cs="Georgia"/>
          <w:color w:val="000000"/>
          <w:szCs w:val="20"/>
          <w:lang w:val="pt-BR"/>
        </w:rPr>
        <w:t xml:space="preserve">Dados sobre Previdência Social obtidos de The Social Security Administration: </w:t>
      </w:r>
      <w:hyperlink r:id="rId22" w:history="1">
        <w:r w:rsidRPr="00174CA8">
          <w:rPr>
            <w:rFonts w:eastAsia="Georgia" w:cs="Georgia"/>
            <w:color w:val="000000"/>
            <w:szCs w:val="20"/>
            <w:lang w:val="pt-BR"/>
          </w:rPr>
          <w:t>www.ssa.gov/kids/index-tab.html?tabNum=3</w:t>
        </w:r>
      </w:hyperlink>
    </w:p>
    <w:p w:rsidR="00017A47" w:rsidRPr="00174CA8" w:rsidRDefault="00017A47" w:rsidP="00017A47">
      <w:pPr>
        <w:pStyle w:val="ListBullet"/>
        <w:rPr>
          <w:lang w:val="pt-BR"/>
        </w:rPr>
      </w:pPr>
      <w:r w:rsidRPr="00174CA8">
        <w:rPr>
          <w:rFonts w:eastAsia="Georgia" w:cs="Georgia"/>
          <w:color w:val="000000"/>
          <w:szCs w:val="20"/>
          <w:lang w:val="pt-BR"/>
        </w:rPr>
        <w:t>Dados sobre milionários adaptados de The Millionaire Next Door, de Thomas J. Stanley e William D. Danko (1996)</w:t>
      </w:r>
    </w:p>
    <w:p w:rsidR="00017A47" w:rsidRPr="00174CA8" w:rsidRDefault="00017A47" w:rsidP="00017A47">
      <w:pPr>
        <w:pStyle w:val="Heading1"/>
        <w:rPr>
          <w:lang w:val="pt-BR"/>
        </w:rPr>
      </w:pPr>
      <w:bookmarkStart w:id="22" w:name="_Toc325556738"/>
      <w:bookmarkStart w:id="23" w:name="_Toc326744876"/>
      <w:r w:rsidRPr="00174CA8">
        <w:rPr>
          <w:rFonts w:ascii="Georgia" w:eastAsia="Georgia" w:hAnsi="Georgia" w:cs="Georgia"/>
          <w:iCs/>
          <w:szCs w:val="56"/>
          <w:lang w:val="pt-BR"/>
        </w:rPr>
        <w:lastRenderedPageBreak/>
        <w:t>Atividades da lição</w:t>
      </w:r>
      <w:bookmarkEnd w:id="22"/>
      <w:bookmarkEnd w:id="23"/>
    </w:p>
    <w:p w:rsidR="00017A47" w:rsidRPr="00174CA8" w:rsidRDefault="00017A47" w:rsidP="00017A47">
      <w:pPr>
        <w:pStyle w:val="Heading2"/>
        <w:rPr>
          <w:lang w:val="pt-BR"/>
        </w:rPr>
      </w:pPr>
      <w:r w:rsidRPr="00174CA8">
        <w:rPr>
          <w:rFonts w:ascii="Georgia" w:eastAsia="Georgia" w:hAnsi="Georgia" w:cs="Georgia"/>
          <w:iCs/>
          <w:color w:val="A32020"/>
          <w:szCs w:val="32"/>
          <w:lang w:val="pt-BR"/>
        </w:rPr>
        <w:t>Mensagem de boas vindas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Bom dia/Boa tarde a todos. Meu nome é ____________________. Muito obrigado por me convidarem a passar um tempo com vocês hoje. Hoje iremos discutir algo que parece estar muito distante de nós. Iremos conversar sobre meios para economizar e investir nosso dinheiro, para que possamos viver com um estilo de vida confortável mesmo depois de nos aposentarmos.</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Atividade A – O que é Previdência Social? (7 minutos)</w:t>
      </w:r>
    </w:p>
    <w:p w:rsidR="00017A47" w:rsidRPr="00174CA8" w:rsidRDefault="00017A47" w:rsidP="00017A47">
      <w:pPr>
        <w:pStyle w:val="Heading3"/>
        <w:rPr>
          <w:lang w:val="pt-BR"/>
        </w:rPr>
      </w:pPr>
      <w:r w:rsidRPr="00174CA8">
        <w:rPr>
          <w:rFonts w:ascii="Georgia" w:eastAsia="Georgia" w:hAnsi="Georgia" w:cs="Georgia"/>
          <w:iCs/>
          <w:color w:val="A32020"/>
          <w:szCs w:val="32"/>
          <w:lang w:val="pt-BR"/>
        </w:rPr>
        <w:t>Materiais</w:t>
      </w:r>
    </w:p>
    <w:p w:rsidR="00017A47" w:rsidRPr="00174CA8" w:rsidRDefault="00017A47" w:rsidP="00017A47">
      <w:pPr>
        <w:pStyle w:val="BodyText"/>
        <w:rPr>
          <w:color w:val="A32020" w:themeColor="text2"/>
          <w:lang w:val="pt-BR"/>
        </w:rPr>
      </w:pPr>
      <w:r w:rsidRPr="00174CA8">
        <w:rPr>
          <w:rFonts w:eastAsia="Georgia" w:cs="Georgia"/>
          <w:color w:val="A32020" w:themeColor="text2"/>
          <w:lang w:val="pt-BR"/>
        </w:rPr>
        <w:t xml:space="preserve">Turma/Grupo </w:t>
      </w:r>
    </w:p>
    <w:p w:rsidR="00017A47" w:rsidRPr="00174CA8" w:rsidRDefault="00017A47" w:rsidP="00017A47">
      <w:pPr>
        <w:pStyle w:val="ListBullet"/>
        <w:rPr>
          <w:lang w:val="pt-BR"/>
        </w:rPr>
      </w:pPr>
      <w:r w:rsidRPr="00174CA8">
        <w:rPr>
          <w:rFonts w:eastAsia="Georgia" w:cs="Georgia"/>
          <w:color w:val="000000"/>
          <w:szCs w:val="20"/>
          <w:lang w:val="pt-BR"/>
        </w:rPr>
        <w:t>Papel de flipchart OU quadro-negro/lousa/projetor de teto</w:t>
      </w:r>
    </w:p>
    <w:p w:rsidR="00017A47" w:rsidRPr="00174CA8" w:rsidRDefault="00017A47" w:rsidP="00017A47">
      <w:pPr>
        <w:pStyle w:val="ListBullet"/>
        <w:rPr>
          <w:lang w:val="pt-BR"/>
        </w:rPr>
      </w:pPr>
      <w:r w:rsidRPr="00174CA8">
        <w:rPr>
          <w:rFonts w:eastAsia="Georgia" w:cs="Georgia"/>
          <w:color w:val="000000"/>
          <w:szCs w:val="20"/>
          <w:lang w:val="pt-BR"/>
        </w:rPr>
        <w:t>Canetas marcadoras</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Quantos de vocês conhecem pessoas que já estão aposentadas?</w:t>
      </w:r>
    </w:p>
    <w:p w:rsidR="00017A47" w:rsidRPr="00174CA8" w:rsidRDefault="00017A47" w:rsidP="00017A47">
      <w:pPr>
        <w:pStyle w:val="BodyText"/>
        <w:spacing w:after="160"/>
        <w:rPr>
          <w:lang w:val="pt-BR"/>
        </w:rPr>
      </w:pPr>
      <w:r w:rsidRPr="00174CA8">
        <w:rPr>
          <w:rFonts w:eastAsia="Georgia" w:cs="Georgia"/>
          <w:b/>
          <w:bCs/>
          <w:lang w:val="pt-BR"/>
        </w:rPr>
        <w:t>Conte</w:t>
      </w:r>
      <w:r w:rsidRPr="00174CA8">
        <w:rPr>
          <w:rFonts w:eastAsia="Georgia" w:cs="Georgia"/>
          <w:lang w:val="pt-BR"/>
        </w:rPr>
        <w:t xml:space="preserve"> o número de mãos levantadas.</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Quem já ouviu estas pessoas falar sobre como ainda conseguem pagar as contas ou lidar com as atividades diárias, mesmo embora não ganhem mais um salário?</w:t>
      </w:r>
    </w:p>
    <w:p w:rsidR="00017A47" w:rsidRPr="00174CA8" w:rsidRDefault="00017A47" w:rsidP="00017A47">
      <w:pPr>
        <w:pStyle w:val="BodyText"/>
        <w:spacing w:after="160"/>
        <w:rPr>
          <w:lang w:val="pt-BR"/>
        </w:rPr>
      </w:pPr>
      <w:r w:rsidRPr="00174CA8">
        <w:rPr>
          <w:rFonts w:eastAsia="Georgia" w:cs="Georgia"/>
          <w:b/>
          <w:bCs/>
          <w:lang w:val="pt-BR"/>
        </w:rPr>
        <w:t>Conte</w:t>
      </w:r>
      <w:r w:rsidRPr="00174CA8">
        <w:rPr>
          <w:rFonts w:eastAsia="Georgia" w:cs="Georgia"/>
          <w:lang w:val="pt-BR"/>
        </w:rPr>
        <w:t xml:space="preserve"> as mãos levantadas pela sala.</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Quem acha que sabe como as pessoas aposentadas fazem para lidar com suas obrigações financeiras?</w:t>
      </w:r>
    </w:p>
    <w:p w:rsidR="00017A47" w:rsidRPr="00174CA8" w:rsidRDefault="00017A47" w:rsidP="00017A47">
      <w:pPr>
        <w:pStyle w:val="BodyText"/>
        <w:spacing w:after="160"/>
        <w:rPr>
          <w:lang w:val="pt-BR"/>
        </w:rPr>
      </w:pPr>
      <w:r w:rsidRPr="00174CA8">
        <w:rPr>
          <w:rFonts w:eastAsia="Georgia" w:cs="Georgia"/>
          <w:b/>
          <w:bCs/>
          <w:lang w:val="pt-BR"/>
        </w:rPr>
        <w:t>Selecione</w:t>
      </w:r>
      <w:r w:rsidRPr="00174CA8">
        <w:rPr>
          <w:rFonts w:eastAsia="Georgia" w:cs="Georgia"/>
          <w:lang w:val="pt-BR"/>
        </w:rPr>
        <w:t xml:space="preserve"> 1 a 2 alunos para compartilharem suas ideias.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Previdência Social é, provavelmente, um termo que vocês ouvem muita gente falar ao discutirem suas aposentadorias.</w:t>
      </w:r>
    </w:p>
    <w:p w:rsidR="00017A47" w:rsidRPr="00174CA8" w:rsidRDefault="00017A47" w:rsidP="00017A47">
      <w:pPr>
        <w:pStyle w:val="BodyText"/>
        <w:spacing w:after="160"/>
        <w:rPr>
          <w:lang w:val="pt-BR"/>
        </w:rPr>
      </w:pPr>
      <w:r w:rsidRPr="00174CA8">
        <w:rPr>
          <w:rFonts w:eastAsia="Georgia" w:cs="Georgia"/>
          <w:b/>
          <w:bCs/>
          <w:lang w:val="pt-BR"/>
        </w:rPr>
        <w:t xml:space="preserve">Pergunte: </w:t>
      </w:r>
      <w:r w:rsidRPr="00174CA8">
        <w:rPr>
          <w:rFonts w:eastAsia="Georgia" w:cs="Georgia"/>
          <w:lang w:val="pt-BR"/>
        </w:rPr>
        <w:t>Quem trabalha nesta sala?</w:t>
      </w:r>
    </w:p>
    <w:p w:rsidR="00017A47" w:rsidRPr="00174CA8" w:rsidRDefault="00017A47" w:rsidP="00017A47">
      <w:pPr>
        <w:pStyle w:val="BodyText"/>
        <w:spacing w:after="160"/>
        <w:rPr>
          <w:lang w:val="pt-BR"/>
        </w:rPr>
      </w:pPr>
      <w:r w:rsidRPr="00174CA8">
        <w:rPr>
          <w:rFonts w:eastAsia="Georgia" w:cs="Georgia"/>
          <w:b/>
          <w:bCs/>
          <w:lang w:val="pt-BR"/>
        </w:rPr>
        <w:t>Conte</w:t>
      </w:r>
      <w:r w:rsidRPr="00174CA8">
        <w:rPr>
          <w:rFonts w:eastAsia="Georgia" w:cs="Georgia"/>
          <w:lang w:val="pt-BR"/>
        </w:rPr>
        <w:t xml:space="preserve"> as mãos levantadas pela sala.</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Para quem trabalha, vocês já perceberam uma contribuição para a Previdência Social em seus pagamentos?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Todo o mundo que recebe um salário tem um certo valor deduzido para ajudar a pagar a Previdência Social. O dinheiro que sai do salário de vocês ajuda a pagar a Previdência Social para alguém agora. As pessoas recebem pensões da Previdência Social quando chegam a uma certa idade ou não podem trabalhar mais.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Quando vocês forem velhos o bastante para terem direito à Previdência Social, receberão um cheque todos os meses e o dinheiro será retirado dos salários das pessoas que estarão trabalhando.</w:t>
      </w:r>
    </w:p>
    <w:p w:rsidR="00017A47" w:rsidRPr="00174CA8" w:rsidRDefault="00017A47" w:rsidP="00017A47">
      <w:pPr>
        <w:pStyle w:val="BodyText"/>
        <w:spacing w:after="160"/>
        <w:rPr>
          <w:lang w:val="pt-BR"/>
        </w:rPr>
      </w:pPr>
      <w:r w:rsidRPr="00174CA8">
        <w:rPr>
          <w:rFonts w:eastAsia="Georgia" w:cs="Georgia"/>
          <w:b/>
          <w:bCs/>
          <w:lang w:val="pt-BR"/>
        </w:rPr>
        <w:t xml:space="preserve">Diga: </w:t>
      </w:r>
      <w:r w:rsidRPr="00174CA8">
        <w:rPr>
          <w:rFonts w:eastAsia="Georgia" w:cs="Georgia"/>
          <w:lang w:val="pt-BR"/>
        </w:rPr>
        <w:t>Quando vocês passam para a Previdência Social, recebem cerca de 40% do que ganhavam antes de se aposentar.</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ver isso mais de perto.</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Suponham que vocês ganhavam US$ 100.000 antes de se aposentar. Assim, as pensões de Previdência Social que vocês receberiam seriam de 40% deste valor ao longo de cada ano após se aposentarem. Ficaria assim:</w:t>
      </w:r>
    </w:p>
    <w:p w:rsidR="00017A47" w:rsidRPr="00174CA8" w:rsidRDefault="00017A47" w:rsidP="00017A47">
      <w:pPr>
        <w:pStyle w:val="BodyText"/>
        <w:spacing w:after="160"/>
        <w:rPr>
          <w:lang w:val="pt-BR"/>
        </w:rPr>
      </w:pPr>
      <w:r w:rsidRPr="00174CA8">
        <w:rPr>
          <w:rFonts w:eastAsia="Georgia" w:cs="Georgia"/>
          <w:b/>
          <w:bCs/>
          <w:lang w:val="pt-BR"/>
        </w:rPr>
        <w:lastRenderedPageBreak/>
        <w:t>Escreva:</w:t>
      </w:r>
      <w:r w:rsidRPr="00174CA8">
        <w:rPr>
          <w:rFonts w:eastAsia="Georgia" w:cs="Georgia"/>
          <w:lang w:val="pt-BR"/>
        </w:rPr>
        <w:t xml:space="preserve"> 100.000 x 0,40 = 40.000</w:t>
      </w:r>
    </w:p>
    <w:p w:rsidR="00017A47" w:rsidRPr="00174CA8" w:rsidRDefault="00017A47" w:rsidP="00017A47">
      <w:pPr>
        <w:pStyle w:val="BodyText"/>
        <w:spacing w:after="160"/>
        <w:rPr>
          <w:lang w:val="pt-BR"/>
        </w:rPr>
      </w:pPr>
      <w:r w:rsidRPr="00174CA8">
        <w:rPr>
          <w:rFonts w:eastAsia="Georgia" w:cs="Georgia"/>
          <w:b/>
          <w:bCs/>
          <w:lang w:val="pt-BR"/>
        </w:rPr>
        <w:t xml:space="preserve">Diga: </w:t>
      </w:r>
      <w:r w:rsidRPr="00174CA8">
        <w:rPr>
          <w:rFonts w:eastAsia="Georgia" w:cs="Georgia"/>
          <w:lang w:val="pt-BR"/>
        </w:rPr>
        <w:t>Isso significa que vocês receberiam apenas US$ 40.000 por ano com as pensões da Previdência Social.</w:t>
      </w:r>
    </w:p>
    <w:p w:rsidR="00017A47" w:rsidRPr="00174CA8" w:rsidRDefault="00017A47" w:rsidP="00017A47">
      <w:pPr>
        <w:pStyle w:val="BodyText"/>
        <w:spacing w:after="160"/>
        <w:rPr>
          <w:rFonts w:eastAsia="Georgia" w:cs="Georgia"/>
          <w:lang w:val="pt-BR"/>
        </w:rPr>
      </w:pPr>
      <w:r w:rsidRPr="00174CA8">
        <w:rPr>
          <w:rFonts w:eastAsia="Georgia" w:cs="Georgia"/>
          <w:b/>
          <w:bCs/>
          <w:lang w:val="pt-BR"/>
        </w:rPr>
        <w:t xml:space="preserve">Diga: </w:t>
      </w:r>
      <w:r w:rsidRPr="00174CA8">
        <w:rPr>
          <w:rFonts w:eastAsia="Georgia" w:cs="Georgia"/>
          <w:lang w:val="pt-BR"/>
        </w:rPr>
        <w:t>Vocês podem ver que, saindo de um salário integral para viver apenas com estas pensões, poderia fazer uma grande diferença em seus estilos de vida. Por isso é necessário encontrar outros meios para aumentar suas economias, para que possam manter seus estilos de vida após a aposentadoria. Um dos meios pelos quais vocês podem fazer isso é investir seu dinheiro.</w:t>
      </w:r>
    </w:p>
    <w:p w:rsidR="00017A47" w:rsidRPr="00174CA8" w:rsidRDefault="00017A47" w:rsidP="00017A47">
      <w:pPr>
        <w:pStyle w:val="BodyText"/>
        <w:spacing w:after="160"/>
        <w:rPr>
          <w:lang w:val="pt-BR"/>
        </w:rPr>
      </w:pP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 xml:space="preserve">Atividade B – Compreendendo investimentos e juros </w:t>
      </w:r>
      <w:r w:rsidRPr="00174CA8">
        <w:rPr>
          <w:rFonts w:ascii="Georgia" w:eastAsia="Georgia" w:hAnsi="Georgia" w:cs="Georgia"/>
          <w:iCs/>
          <w:color w:val="A32020"/>
          <w:szCs w:val="32"/>
          <w:lang w:val="pt-BR"/>
        </w:rPr>
        <w:br/>
        <w:t xml:space="preserve">(15 </w:t>
      </w:r>
      <w:r w:rsidRPr="00174CA8">
        <w:rPr>
          <w:rFonts w:ascii="Georgia" w:eastAsia="Georgia" w:hAnsi="Georgia" w:cs="Georgia"/>
          <w:iCs/>
          <w:color w:val="A32020"/>
          <w:szCs w:val="32"/>
          <w:lang w:val="pt-BR"/>
        </w:rPr>
        <w:tab/>
        <w:t>minutos)</w:t>
      </w:r>
    </w:p>
    <w:p w:rsidR="00017A47" w:rsidRPr="00174CA8" w:rsidRDefault="00017A47" w:rsidP="00017A47">
      <w:pPr>
        <w:pStyle w:val="Heading3"/>
        <w:rPr>
          <w:lang w:val="pt-BR"/>
        </w:rPr>
      </w:pPr>
      <w:r w:rsidRPr="00174CA8">
        <w:rPr>
          <w:rFonts w:ascii="Georgia" w:eastAsia="Georgia" w:hAnsi="Georgia" w:cs="Georgia"/>
          <w:iCs/>
          <w:color w:val="A32020"/>
          <w:szCs w:val="32"/>
          <w:lang w:val="pt-BR"/>
        </w:rPr>
        <w:t>Materiais</w:t>
      </w:r>
    </w:p>
    <w:p w:rsidR="00017A47" w:rsidRPr="00174CA8" w:rsidRDefault="00017A47" w:rsidP="00017A47">
      <w:pPr>
        <w:pStyle w:val="BodyText"/>
        <w:rPr>
          <w:color w:val="A32020" w:themeColor="text2"/>
          <w:lang w:val="pt-BR"/>
        </w:rPr>
      </w:pPr>
      <w:r w:rsidRPr="00174CA8">
        <w:rPr>
          <w:rFonts w:eastAsia="Georgia" w:cs="Georgia"/>
          <w:color w:val="A32020" w:themeColor="text2"/>
          <w:lang w:val="pt-BR"/>
        </w:rPr>
        <w:t>Turma/Grupo</w:t>
      </w:r>
    </w:p>
    <w:p w:rsidR="00017A47" w:rsidRPr="00174CA8" w:rsidRDefault="00017A47" w:rsidP="00017A47">
      <w:pPr>
        <w:pStyle w:val="ListBullet"/>
        <w:rPr>
          <w:szCs w:val="24"/>
          <w:lang w:val="pt-BR"/>
        </w:rPr>
      </w:pPr>
      <w:r w:rsidRPr="00174CA8">
        <w:rPr>
          <w:rFonts w:eastAsia="Georgia" w:cs="Georgia"/>
          <w:color w:val="000000"/>
          <w:szCs w:val="20"/>
          <w:lang w:val="pt-BR"/>
        </w:rPr>
        <w:t>Papel de flipchart OU quadro-negro/lousa/projetor de teto</w:t>
      </w:r>
    </w:p>
    <w:p w:rsidR="00017A47" w:rsidRPr="00174CA8" w:rsidRDefault="00017A47" w:rsidP="00017A47">
      <w:pPr>
        <w:pStyle w:val="ListBullet"/>
        <w:rPr>
          <w:szCs w:val="24"/>
          <w:lang w:val="pt-BR"/>
        </w:rPr>
      </w:pPr>
      <w:r w:rsidRPr="00174CA8">
        <w:rPr>
          <w:rFonts w:eastAsia="Georgia" w:cs="Georgia"/>
          <w:color w:val="000000"/>
          <w:szCs w:val="20"/>
          <w:lang w:val="pt-BR"/>
        </w:rPr>
        <w:t>Canetas marcadoras</w:t>
      </w:r>
    </w:p>
    <w:p w:rsidR="00017A47" w:rsidRPr="00174CA8" w:rsidRDefault="00017A47" w:rsidP="00017A47">
      <w:pPr>
        <w:pStyle w:val="ListBullet"/>
        <w:ind w:left="365"/>
        <w:rPr>
          <w:lang w:val="pt-BR"/>
        </w:rPr>
      </w:pPr>
      <w:r w:rsidRPr="00174CA8">
        <w:rPr>
          <w:rFonts w:eastAsia="Georgia" w:cs="Georgia"/>
          <w:color w:val="000000"/>
          <w:szCs w:val="20"/>
          <w:lang w:val="pt-BR"/>
        </w:rPr>
        <w:t>PowerPoint Comece a Poupar (com computador e projetor – ou impresso, se não houver equipamento disponível)</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Quem sabe o que significa o termo “investimento”?</w:t>
      </w:r>
    </w:p>
    <w:p w:rsidR="00017A47" w:rsidRPr="00174CA8" w:rsidRDefault="00017A47" w:rsidP="00017A47">
      <w:pPr>
        <w:pStyle w:val="BodyText"/>
        <w:spacing w:after="160"/>
        <w:rPr>
          <w:lang w:val="pt-BR"/>
        </w:rPr>
      </w:pPr>
      <w:r w:rsidRPr="00174CA8">
        <w:rPr>
          <w:rFonts w:eastAsia="Georgia" w:cs="Georgia"/>
          <w:b/>
          <w:bCs/>
          <w:lang w:val="pt-BR"/>
        </w:rPr>
        <w:t>Conte</w:t>
      </w:r>
      <w:r w:rsidRPr="00174CA8">
        <w:rPr>
          <w:rFonts w:eastAsia="Georgia" w:cs="Georgia"/>
          <w:lang w:val="pt-BR"/>
        </w:rPr>
        <w:t xml:space="preserve"> o número de mãos levantadas.</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Quem gostaria de explicar o que investimento significa?</w:t>
      </w:r>
    </w:p>
    <w:p w:rsidR="00017A47" w:rsidRPr="00174CA8" w:rsidRDefault="00017A47" w:rsidP="00017A47">
      <w:pPr>
        <w:pStyle w:val="BodyText"/>
        <w:spacing w:after="160"/>
        <w:rPr>
          <w:lang w:val="pt-BR"/>
        </w:rPr>
      </w:pPr>
      <w:r w:rsidRPr="00174CA8">
        <w:rPr>
          <w:rFonts w:eastAsia="Georgia" w:cs="Georgia"/>
          <w:b/>
          <w:bCs/>
          <w:lang w:val="pt-BR"/>
        </w:rPr>
        <w:t>Selecione</w:t>
      </w:r>
      <w:r w:rsidRPr="00174CA8">
        <w:rPr>
          <w:rFonts w:eastAsia="Georgia" w:cs="Georgia"/>
          <w:lang w:val="pt-BR"/>
        </w:rPr>
        <w:t xml:space="preserve"> um aluno para compartilhar ideias.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Obrigado. Um investimento pode ser pensado como dinheiro que você separa para obter lucro. Quando vocês poupam dinheiro, isso não significa necessariamente que vocês estejam ganhando dinheiro. Mas, se investirem dinheiro, poderão tentar ganhar algum dinheiro a mais.</w:t>
      </w:r>
    </w:p>
    <w:p w:rsidR="00017A47" w:rsidRPr="00174CA8" w:rsidRDefault="00017A47" w:rsidP="00017A47">
      <w:pPr>
        <w:pStyle w:val="BodyText"/>
        <w:spacing w:after="160"/>
        <w:rPr>
          <w:lang w:val="pt-BR"/>
        </w:rPr>
      </w:pPr>
      <w:r w:rsidRPr="00174CA8">
        <w:rPr>
          <w:rFonts w:eastAsia="Georgia" w:cs="Georgia"/>
          <w:b/>
          <w:bCs/>
          <w:lang w:val="pt-BR"/>
        </w:rPr>
        <w:t>Pergunte:</w:t>
      </w:r>
      <w:r w:rsidRPr="00174CA8">
        <w:rPr>
          <w:rFonts w:eastAsia="Georgia" w:cs="Georgia"/>
          <w:lang w:val="pt-BR"/>
        </w:rPr>
        <w:t xml:space="preserve"> Vocês sabem como o dinheiro que vocês investem rende lucros?</w:t>
      </w:r>
    </w:p>
    <w:p w:rsidR="00017A47" w:rsidRPr="00174CA8" w:rsidRDefault="00017A47" w:rsidP="00017A47">
      <w:pPr>
        <w:pStyle w:val="BodyText"/>
        <w:spacing w:after="160"/>
        <w:rPr>
          <w:lang w:val="pt-BR"/>
        </w:rPr>
      </w:pPr>
      <w:r w:rsidRPr="00174CA8">
        <w:rPr>
          <w:rFonts w:eastAsia="Georgia" w:cs="Georgia"/>
          <w:b/>
          <w:bCs/>
          <w:lang w:val="pt-BR"/>
        </w:rPr>
        <w:t>Selecione</w:t>
      </w:r>
      <w:r w:rsidRPr="00174CA8">
        <w:rPr>
          <w:rFonts w:eastAsia="Georgia" w:cs="Georgia"/>
          <w:lang w:val="pt-BR"/>
        </w:rPr>
        <w:t xml:space="preserve"> um aluno para compartilhar ideias.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Um meio pelo qual o dinheiro investido rende lucros é baseado em juros.</w:t>
      </w:r>
    </w:p>
    <w:p w:rsidR="00017A47" w:rsidRPr="00174CA8" w:rsidRDefault="00017A47" w:rsidP="00017A47">
      <w:pPr>
        <w:pStyle w:val="BodyText"/>
        <w:spacing w:after="160"/>
        <w:rPr>
          <w:lang w:val="pt-BR"/>
        </w:rPr>
      </w:pPr>
      <w:r w:rsidRPr="00174CA8">
        <w:rPr>
          <w:rFonts w:eastAsia="Georgia" w:cs="Georgia"/>
          <w:b/>
          <w:bCs/>
          <w:lang w:val="pt-BR"/>
        </w:rPr>
        <w:t xml:space="preserve">Pergunte: </w:t>
      </w:r>
      <w:r w:rsidRPr="00174CA8">
        <w:rPr>
          <w:rFonts w:eastAsia="Georgia" w:cs="Georgia"/>
          <w:lang w:val="pt-BR"/>
        </w:rPr>
        <w:t>O que quero dizer com juros?</w:t>
      </w:r>
    </w:p>
    <w:p w:rsidR="00017A47" w:rsidRPr="00174CA8" w:rsidRDefault="00017A47" w:rsidP="00017A47">
      <w:pPr>
        <w:pStyle w:val="BodyText"/>
        <w:spacing w:after="160"/>
        <w:rPr>
          <w:lang w:val="pt-BR"/>
        </w:rPr>
      </w:pPr>
      <w:r w:rsidRPr="00174CA8">
        <w:rPr>
          <w:rFonts w:eastAsia="Georgia" w:cs="Georgia"/>
          <w:b/>
          <w:bCs/>
          <w:lang w:val="pt-BR"/>
        </w:rPr>
        <w:t>Selecione</w:t>
      </w:r>
      <w:r w:rsidRPr="00174CA8">
        <w:rPr>
          <w:rFonts w:eastAsia="Georgia" w:cs="Georgia"/>
          <w:lang w:val="pt-BR"/>
        </w:rPr>
        <w:t xml:space="preserve"> um aluno para compartilhar ideias.</w:t>
      </w:r>
    </w:p>
    <w:p w:rsidR="00017A47" w:rsidRPr="00174CA8" w:rsidRDefault="00017A47" w:rsidP="00017A47">
      <w:pPr>
        <w:pStyle w:val="BodyText"/>
        <w:spacing w:after="160"/>
        <w:rPr>
          <w:lang w:val="pt-BR"/>
        </w:rPr>
      </w:pPr>
      <w:r w:rsidRPr="00174CA8">
        <w:rPr>
          <w:rFonts w:eastAsia="Georgia" w:cs="Georgia"/>
          <w:b/>
          <w:bCs/>
          <w:lang w:val="pt-BR"/>
        </w:rPr>
        <w:t xml:space="preserve">Diga: </w:t>
      </w:r>
      <w:r w:rsidRPr="00174CA8">
        <w:rPr>
          <w:rFonts w:eastAsia="Georgia" w:cs="Georgia"/>
          <w:lang w:val="pt-BR"/>
        </w:rPr>
        <w:t>Juros é a quantidade de dinheiro que é adicionada ao dinheiro que vocês investem. Os juros são, geralmente, um percentual do dinheiro que vocês investiram. Assim, se vocês colocarem seu dinheiro em uma conta com juros de 5%, calculem 5% do dinheiro que vocês investiram e somem es</w:t>
      </w:r>
      <w:r w:rsidR="00FF71BD" w:rsidRPr="00174CA8">
        <w:rPr>
          <w:rFonts w:eastAsia="Georgia" w:cs="Georgia"/>
          <w:lang w:val="pt-BR"/>
        </w:rPr>
        <w:t>te valor ao dinheiro investido.</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Vejamos um exemplo. Suponham que vocês investiram US$ 100 em uma conta que prometia uma taxa de juros de 5%, a ser creditada no final do ano. Isso significa que vocês teriam US$ 105 naquela conta quando o ano terminar.</w:t>
      </w:r>
    </w:p>
    <w:p w:rsidR="00017A47" w:rsidRPr="00174CA8" w:rsidRDefault="00017A47" w:rsidP="00017A47">
      <w:pPr>
        <w:pStyle w:val="BodyText"/>
        <w:spacing w:after="0"/>
        <w:rPr>
          <w:lang w:val="pt-BR"/>
        </w:rPr>
      </w:pPr>
      <w:r w:rsidRPr="00174CA8">
        <w:rPr>
          <w:rFonts w:eastAsia="Georgia" w:cs="Georgia"/>
          <w:b/>
          <w:bCs/>
          <w:lang w:val="pt-BR"/>
        </w:rPr>
        <w:t>Escreva:</w:t>
      </w:r>
      <w:r w:rsidRPr="00174CA8">
        <w:rPr>
          <w:rFonts w:eastAsia="Georgia" w:cs="Georgia"/>
          <w:lang w:val="pt-BR"/>
        </w:rPr>
        <w:t xml:space="preserve"> 100 x 0,05 = 5</w:t>
      </w:r>
      <w:r w:rsidRPr="00174CA8">
        <w:rPr>
          <w:rFonts w:eastAsia="Georgia" w:cs="Georgia"/>
          <w:lang w:val="pt-BR"/>
        </w:rPr>
        <w:tab/>
      </w:r>
      <w:r w:rsidRPr="00174CA8">
        <w:rPr>
          <w:rFonts w:eastAsia="Georgia" w:cs="Georgia"/>
          <w:lang w:val="pt-BR"/>
        </w:rPr>
        <w:tab/>
      </w:r>
    </w:p>
    <w:p w:rsidR="00017A47" w:rsidRPr="00174CA8" w:rsidRDefault="00017A47" w:rsidP="00017A47">
      <w:pPr>
        <w:pStyle w:val="BodyText"/>
        <w:spacing w:after="160"/>
        <w:ind w:left="720"/>
        <w:rPr>
          <w:lang w:val="pt-BR"/>
        </w:rPr>
      </w:pPr>
      <w:r w:rsidRPr="00174CA8">
        <w:rPr>
          <w:rFonts w:eastAsia="Georgia" w:cs="Georgia"/>
          <w:lang w:val="pt-BR"/>
        </w:rPr>
        <w:tab/>
      </w:r>
      <w:r w:rsidR="00803C5B">
        <w:rPr>
          <w:rFonts w:eastAsia="Georgia" w:cs="Georgia"/>
          <w:lang w:val="pt-BR"/>
        </w:rPr>
        <w:t xml:space="preserve">    </w:t>
      </w:r>
      <w:r w:rsidRPr="00174CA8">
        <w:rPr>
          <w:rFonts w:eastAsia="Georgia" w:cs="Georgia"/>
          <w:lang w:val="pt-BR"/>
        </w:rPr>
        <w:tab/>
      </w:r>
      <w:r w:rsidRPr="00174CA8">
        <w:rPr>
          <w:rFonts w:eastAsia="Georgia" w:cs="Georgia"/>
          <w:lang w:val="pt-BR"/>
        </w:rPr>
        <w:tab/>
      </w:r>
      <w:r w:rsidRPr="00174CA8">
        <w:rPr>
          <w:rFonts w:eastAsia="Georgia" w:cs="Georgia"/>
          <w:lang w:val="pt-BR"/>
        </w:rPr>
        <w:tab/>
        <w:t>100 + 5 = 105</w:t>
      </w:r>
    </w:p>
    <w:p w:rsidR="00017A47" w:rsidRPr="00174CA8" w:rsidRDefault="00017A47">
      <w:pPr>
        <w:pStyle w:val="BodyText"/>
        <w:spacing w:after="160"/>
        <w:rPr>
          <w:b/>
          <w:lang w:val="pt-BR"/>
        </w:rPr>
      </w:pPr>
      <w:r w:rsidRPr="00174CA8">
        <w:rPr>
          <w:rFonts w:eastAsia="Georgia" w:cs="Georgia"/>
          <w:b/>
          <w:bCs/>
          <w:lang w:val="pt-BR"/>
        </w:rPr>
        <w:t xml:space="preserve">Diga: </w:t>
      </w:r>
      <w:r w:rsidRPr="00174CA8">
        <w:rPr>
          <w:rFonts w:eastAsia="Georgia" w:cs="Georgia"/>
          <w:lang w:val="pt-BR"/>
        </w:rPr>
        <w:t>Os US$ 100 são seu principal. “Principal” é o valor original do dinheiro que vocês investiram. Os US$ 5 são seus juros. Assim, o principal mais os juros compõem seu novo saldo.</w:t>
      </w:r>
    </w:p>
    <w:p w:rsidR="00017A47" w:rsidRPr="00174CA8" w:rsidRDefault="00017A47" w:rsidP="00017A47">
      <w:pPr>
        <w:pStyle w:val="BodyText"/>
        <w:spacing w:after="160"/>
        <w:rPr>
          <w:lang w:val="pt-BR"/>
        </w:rPr>
      </w:pPr>
      <w:r w:rsidRPr="00174CA8">
        <w:rPr>
          <w:rFonts w:eastAsia="Georgia" w:cs="Georgia"/>
          <w:b/>
          <w:bCs/>
          <w:lang w:val="pt-BR"/>
        </w:rPr>
        <w:lastRenderedPageBreak/>
        <w:t>Pergunte:</w:t>
      </w:r>
      <w:r w:rsidRPr="00174CA8">
        <w:rPr>
          <w:rFonts w:eastAsia="Georgia" w:cs="Georgia"/>
          <w:lang w:val="pt-BR"/>
        </w:rPr>
        <w:t xml:space="preserve"> Vocês acham que é melhor um investimento com uma taxa d</w:t>
      </w:r>
      <w:r w:rsidR="00FF71BD" w:rsidRPr="00174CA8">
        <w:rPr>
          <w:rFonts w:eastAsia="Georgia" w:cs="Georgia"/>
          <w:lang w:val="pt-BR"/>
        </w:rPr>
        <w:t>e juros que seja alta ou baixa?</w:t>
      </w:r>
    </w:p>
    <w:p w:rsidR="00017A47" w:rsidRPr="00174CA8" w:rsidRDefault="00017A47" w:rsidP="00017A47">
      <w:pPr>
        <w:pStyle w:val="BodyText"/>
        <w:spacing w:after="160"/>
        <w:rPr>
          <w:lang w:val="pt-BR"/>
        </w:rPr>
      </w:pPr>
      <w:r w:rsidRPr="00174CA8">
        <w:rPr>
          <w:rFonts w:eastAsia="Georgia" w:cs="Georgia"/>
          <w:b/>
          <w:bCs/>
          <w:lang w:val="pt-BR"/>
        </w:rPr>
        <w:t>Ouça</w:t>
      </w:r>
      <w:r w:rsidRPr="00174CA8">
        <w:rPr>
          <w:rFonts w:eastAsia="Georgia" w:cs="Georgia"/>
          <w:lang w:val="pt-BR"/>
        </w:rPr>
        <w:t xml:space="preserve"> as respostas dos alunos.</w:t>
      </w:r>
    </w:p>
    <w:p w:rsidR="00017A47" w:rsidRPr="00174CA8" w:rsidRDefault="00017A47" w:rsidP="00017A47">
      <w:pPr>
        <w:pStyle w:val="BodyText"/>
        <w:spacing w:after="160"/>
        <w:rPr>
          <w:lang w:val="pt-BR"/>
        </w:rPr>
      </w:pPr>
      <w:r w:rsidRPr="00174CA8">
        <w:rPr>
          <w:rFonts w:eastAsia="Georgia" w:cs="Georgia"/>
          <w:b/>
          <w:bCs/>
          <w:lang w:val="pt-BR"/>
        </w:rPr>
        <w:t xml:space="preserve">Diga: </w:t>
      </w:r>
      <w:r w:rsidRPr="00174CA8">
        <w:rPr>
          <w:rFonts w:eastAsia="Georgia" w:cs="Georgia"/>
          <w:lang w:val="pt-BR"/>
        </w:rPr>
        <w:t>Certo, vocês querem um investimento que tenha uma taxa de juros alta. Isso é um pouco diferente do modo que normalmente falamos sobre taxas de juros. Quando pensamos sobre taxas de juros sobre o dinheiro que tomamos emprestado, como financiamento de automóveis e cartões de crédito, queremos uma taxa de juros baixa. Quando pensamos no dinheiro que investimos, queremos encontrar uma taxa de juros alta.</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examinar uma situação hipotética e determinar o impacto das taxas de juros sobre o dinheiro investido</w:t>
      </w:r>
      <w:r w:rsidR="00FF71BD" w:rsidRPr="00174CA8">
        <w:rPr>
          <w:rFonts w:eastAsia="Georgia" w:cs="Georgia"/>
          <w:lang w:val="pt-BR"/>
        </w:rPr>
        <w:t>.</w:t>
      </w:r>
    </w:p>
    <w:p w:rsidR="00017A47" w:rsidRPr="00174CA8" w:rsidRDefault="00017A47" w:rsidP="00017A47">
      <w:pPr>
        <w:pStyle w:val="BodyText"/>
        <w:spacing w:after="160"/>
        <w:rPr>
          <w:lang w:val="pt-BR"/>
        </w:rPr>
      </w:pPr>
      <w:r w:rsidRPr="00174CA8">
        <w:rPr>
          <w:rFonts w:eastAsia="Georgia" w:cs="Georgia"/>
          <w:b/>
          <w:bCs/>
          <w:lang w:val="pt-BR"/>
        </w:rPr>
        <w:t xml:space="preserve">Faça: </w:t>
      </w:r>
      <w:r w:rsidRPr="00174CA8">
        <w:rPr>
          <w:rFonts w:eastAsia="Georgia" w:cs="Georgia"/>
          <w:lang w:val="pt-BR"/>
        </w:rPr>
        <w:t>Exiba o PowerPoint “Comece a Poupar” no projetor de teto (ou distribua os slides da apresentação caso não haja tecnologia). Pare no segundo slide.</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Preciso de um voluntário para ler o próximo slide em voz alta.</w:t>
      </w:r>
    </w:p>
    <w:p w:rsidR="00017A47" w:rsidRPr="00174CA8" w:rsidRDefault="00017A47" w:rsidP="00017A47">
      <w:pPr>
        <w:pStyle w:val="BodyText"/>
        <w:spacing w:after="160"/>
        <w:rPr>
          <w:lang w:val="pt-BR"/>
        </w:rPr>
      </w:pPr>
      <w:r w:rsidRPr="00174CA8">
        <w:rPr>
          <w:rFonts w:eastAsia="Georgia" w:cs="Georgia"/>
          <w:b/>
          <w:bCs/>
          <w:lang w:val="pt-BR"/>
        </w:rPr>
        <w:t>Faça:</w:t>
      </w:r>
      <w:r w:rsidRPr="00174CA8">
        <w:rPr>
          <w:rFonts w:eastAsia="Georgia" w:cs="Georgia"/>
          <w:lang w:val="pt-BR"/>
        </w:rPr>
        <w:t xml:space="preserve"> Selecione um aluno para ler o slide “Comece a poupar aos 55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(depois que o aluno ler o cenário) Uma pessoa de 55 anos que começa a poupar US$ 25 por semana, a uma taxa de juros de 5%, terá poupado US$ 17.000 quando tiver 65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ver como estes números mudariam se começássemos a poupar ainda mais jovens.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ver quanto uma pessoa de 45 anos pode poupar com um investimento de US$ 25 por semana.</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Preciso de um voluntário para ler o próximo slide em voz alta.</w:t>
      </w:r>
    </w:p>
    <w:p w:rsidR="00017A47" w:rsidRPr="00174CA8" w:rsidRDefault="00017A47" w:rsidP="00017A47">
      <w:pPr>
        <w:pStyle w:val="BodyText"/>
        <w:spacing w:after="160"/>
        <w:rPr>
          <w:lang w:val="pt-BR"/>
        </w:rPr>
      </w:pPr>
      <w:r w:rsidRPr="00174CA8">
        <w:rPr>
          <w:rFonts w:eastAsia="Georgia" w:cs="Georgia"/>
          <w:b/>
          <w:bCs/>
          <w:lang w:val="pt-BR"/>
        </w:rPr>
        <w:t xml:space="preserve">Faça: </w:t>
      </w:r>
      <w:r w:rsidRPr="00174CA8">
        <w:rPr>
          <w:rFonts w:eastAsia="Georgia" w:cs="Georgia"/>
          <w:lang w:val="pt-BR"/>
        </w:rPr>
        <w:t>Selecione um aluno para ler o slide “Comece a poupar aos 45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(depois que o aluno ler o cenário) Uma pessoa de 45 anos começando a poupar US$ 25 por semana pode poupar US$ 45.000 quando tiver 65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ver o que acontece se começarmos ainda mais cedo.</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ver quanto uma pessoa de 35 anos pode poupar com o mesmo investimento de US$ 25 por semana.</w:t>
      </w:r>
    </w:p>
    <w:p w:rsidR="00017A47" w:rsidRPr="00174CA8" w:rsidRDefault="00017A47">
      <w:pPr>
        <w:pStyle w:val="BodyText"/>
        <w:spacing w:after="160"/>
        <w:rPr>
          <w:b/>
          <w:lang w:val="pt-BR"/>
        </w:rPr>
      </w:pPr>
      <w:r w:rsidRPr="00174CA8">
        <w:rPr>
          <w:rFonts w:eastAsia="Georgia" w:cs="Georgia"/>
          <w:b/>
          <w:bCs/>
          <w:lang w:val="pt-BR"/>
        </w:rPr>
        <w:t>Diga:</w:t>
      </w:r>
      <w:r w:rsidRPr="00174CA8">
        <w:rPr>
          <w:rFonts w:eastAsia="Georgia" w:cs="Georgia"/>
          <w:lang w:val="pt-BR"/>
        </w:rPr>
        <w:t xml:space="preserve"> Preciso de um voluntário para ler o próximo slide em voz alta.</w:t>
      </w:r>
    </w:p>
    <w:p w:rsidR="00017A47" w:rsidRPr="00174CA8" w:rsidRDefault="00017A47" w:rsidP="00017A47">
      <w:pPr>
        <w:pStyle w:val="BodyText"/>
        <w:spacing w:after="160"/>
        <w:rPr>
          <w:lang w:val="pt-BR"/>
        </w:rPr>
      </w:pPr>
      <w:r w:rsidRPr="00174CA8">
        <w:rPr>
          <w:rFonts w:eastAsia="Georgia" w:cs="Georgia"/>
          <w:b/>
          <w:bCs/>
          <w:lang w:val="pt-BR"/>
        </w:rPr>
        <w:t xml:space="preserve">Faça: </w:t>
      </w:r>
      <w:r w:rsidRPr="00174CA8">
        <w:rPr>
          <w:rFonts w:eastAsia="Georgia" w:cs="Georgia"/>
          <w:lang w:val="pt-BR"/>
        </w:rPr>
        <w:t>Selecione um aluno para ler o slide “Comece a poupar aos 35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(depois que o aluno ler o cenário) Uma pessoa de 35 anos começando a poupar US$ 25 por semana pode chegar a mais de US$ 90.000 quando tiver 65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Vamos dar uma olhada em mais um cenário. Preciso de um voluntário para ler o próximo slide.</w:t>
      </w:r>
    </w:p>
    <w:p w:rsidR="00017A47" w:rsidRPr="00174CA8" w:rsidRDefault="00017A47" w:rsidP="00017A47">
      <w:pPr>
        <w:pStyle w:val="BodyText"/>
        <w:spacing w:after="160"/>
        <w:rPr>
          <w:lang w:val="pt-BR"/>
        </w:rPr>
      </w:pPr>
      <w:r w:rsidRPr="00174CA8">
        <w:rPr>
          <w:rFonts w:eastAsia="Georgia" w:cs="Georgia"/>
          <w:b/>
          <w:bCs/>
          <w:lang w:val="pt-BR"/>
        </w:rPr>
        <w:t xml:space="preserve">Faça: </w:t>
      </w:r>
      <w:r w:rsidRPr="00174CA8">
        <w:rPr>
          <w:rFonts w:eastAsia="Georgia" w:cs="Georgia"/>
          <w:lang w:val="pt-BR"/>
        </w:rPr>
        <w:t>Selecione um aluno para ler o slide “Comece a poupar aos 25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(depois que o aluno ler o cenário) Economizando US$ 25 por semana, a uma taxa de juros de 5%, vocês podem poupar mais de US$ 150.000 quando tiverem 65 anos.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Quanto dinheiro a mais uma pessoa de 25 anos terá poupado, </w:t>
      </w:r>
      <w:r w:rsidR="00FF71BD" w:rsidRPr="00174CA8">
        <w:rPr>
          <w:rFonts w:eastAsia="Georgia" w:cs="Georgia"/>
          <w:lang w:val="pt-BR"/>
        </w:rPr>
        <w:t>em relação à pessoa de 35 anos?</w:t>
      </w:r>
    </w:p>
    <w:p w:rsidR="00017A47" w:rsidRPr="00174CA8" w:rsidRDefault="00017A47" w:rsidP="00017A47">
      <w:pPr>
        <w:pStyle w:val="BodyText"/>
        <w:spacing w:after="160"/>
        <w:rPr>
          <w:lang w:val="pt-BR"/>
        </w:rPr>
      </w:pPr>
      <w:r w:rsidRPr="00174CA8">
        <w:rPr>
          <w:rFonts w:eastAsia="Georgia" w:cs="Georgia"/>
          <w:b/>
          <w:bCs/>
          <w:lang w:val="pt-BR"/>
        </w:rPr>
        <w:t xml:space="preserve">Faça: </w:t>
      </w:r>
      <w:r w:rsidRPr="00174CA8">
        <w:rPr>
          <w:rFonts w:eastAsia="Georgia" w:cs="Georgia"/>
          <w:lang w:val="pt-BR"/>
        </w:rPr>
        <w:t>Selecione um aluno para responder.</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(depois que o aluno responda corretamente, mais de US$ 60.000) Ao iniciar seu plano de poupança dez anos mais cedo, o valor total de suas economias aumentará</w:t>
      </w:r>
      <w:r w:rsidR="00FF71BD" w:rsidRPr="00174CA8">
        <w:rPr>
          <w:rFonts w:eastAsia="Georgia" w:cs="Georgia"/>
          <w:lang w:val="pt-BR"/>
        </w:rPr>
        <w:t xml:space="preserve"> mais de US$ 60.000.</w:t>
      </w:r>
    </w:p>
    <w:p w:rsidR="00017A47" w:rsidRPr="00174CA8" w:rsidRDefault="00017A47" w:rsidP="00017A47">
      <w:pPr>
        <w:pStyle w:val="BodyText"/>
        <w:spacing w:after="160"/>
        <w:rPr>
          <w:lang w:val="pt-BR"/>
        </w:rPr>
      </w:pPr>
      <w:r w:rsidRPr="00174CA8">
        <w:rPr>
          <w:rFonts w:eastAsia="Georgia" w:cs="Georgia"/>
          <w:b/>
          <w:bCs/>
          <w:lang w:val="pt-BR"/>
        </w:rPr>
        <w:t>Faça:</w:t>
      </w:r>
      <w:r w:rsidRPr="00174CA8">
        <w:rPr>
          <w:rFonts w:eastAsia="Georgia" w:cs="Georgia"/>
          <w:lang w:val="pt-BR"/>
        </w:rPr>
        <w:t xml:space="preserve"> Exiba o slide de PowerPoint “Dicas para poupar”.</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Em resumo, há um pouco de ciência em poupar. As seguintes dicas ajudam a simplificar a arte de poupar.</w:t>
      </w:r>
    </w:p>
    <w:p w:rsidR="00017A47" w:rsidRPr="00174CA8" w:rsidRDefault="00017A47" w:rsidP="00FF71BD">
      <w:pPr>
        <w:pStyle w:val="BodyText"/>
        <w:rPr>
          <w:color w:val="000000"/>
          <w:lang w:val="pt-BR"/>
        </w:rPr>
      </w:pPr>
      <w:r w:rsidRPr="00174CA8">
        <w:rPr>
          <w:rFonts w:eastAsia="Georgia" w:cs="Georgia"/>
          <w:b/>
          <w:bCs/>
          <w:color w:val="000000"/>
          <w:lang w:val="pt-BR"/>
        </w:rPr>
        <w:lastRenderedPageBreak/>
        <w:t>Diga</w:t>
      </w:r>
      <w:r w:rsidRPr="00174CA8">
        <w:rPr>
          <w:rFonts w:eastAsia="Georgia" w:cs="Georgia"/>
          <w:color w:val="000000"/>
          <w:lang w:val="pt-BR"/>
        </w:rPr>
        <w:t>: Primeiro, comece a poupar cedo. Como esta tabela de economia confirma, alguém que começa a poupar aos 25 anos se beneficia mais dos juros do que alguém que começa a poupar mais tarde. Por exemplo, alguém que começa a investir aos 25 anos, poderá ganhar mais de US$ 100.000 apenas com juros. Uma pessoa que não comece a investir até os 45 anos de idade ganhará apenas US$ 19.000 com juros até chegar aos 65 anos.</w:t>
      </w:r>
    </w:p>
    <w:p w:rsidR="00017A47" w:rsidRPr="00174CA8" w:rsidRDefault="00017A47" w:rsidP="00017A47">
      <w:pPr>
        <w:pStyle w:val="BodyText"/>
        <w:spacing w:after="160"/>
        <w:rPr>
          <w:color w:val="000000"/>
          <w:lang w:val="pt-BR"/>
        </w:rPr>
      </w:pPr>
      <w:r w:rsidRPr="00174CA8">
        <w:rPr>
          <w:rFonts w:eastAsia="Georgia" w:cs="Georgia"/>
          <w:b/>
          <w:bCs/>
          <w:color w:val="000000"/>
          <w:lang w:val="pt-BR"/>
        </w:rPr>
        <w:t>Diga</w:t>
      </w:r>
      <w:r w:rsidRPr="00174CA8">
        <w:rPr>
          <w:rFonts w:eastAsia="Georgia" w:cs="Georgia"/>
          <w:color w:val="000000"/>
          <w:lang w:val="pt-BR"/>
        </w:rPr>
        <w:t>: Começar a poupar mais cedo dá mais tempo para que alguém use os investimentos para poupar. Por exemplo, uma pessoa de 25 anos tem 40 anos para contribuir para sua poupança, enquanto uma pessoa de 35 anos tem 30. Estes dez anos podem fazer uma grande diferença nas economias.</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Como demonstrado na tabela, uma pessoa de 35 anos poupa US$ 70.000 a menos que uma pessoa de 25. Uma pessoa de 45 anos poupa 50% menos do que uma pessoa de 35. E uma pessoa de 55 anos poupa 60% menos do que uma pessoa de 45. O tempo faz toda a diferença no mundo dos investimentos e da poupança.</w:t>
      </w:r>
    </w:p>
    <w:p w:rsidR="00017A47" w:rsidRPr="00174CA8" w:rsidRDefault="00017A47" w:rsidP="00017A47">
      <w:pPr>
        <w:pStyle w:val="BodyText"/>
        <w:spacing w:after="160"/>
        <w:rPr>
          <w:lang w:val="pt-BR"/>
        </w:rPr>
      </w:pPr>
      <w:r w:rsidRPr="00174CA8">
        <w:rPr>
          <w:rFonts w:eastAsia="Georgia" w:cs="Georgia"/>
          <w:b/>
          <w:bCs/>
          <w:lang w:val="pt-BR"/>
        </w:rPr>
        <w:t>Diga:</w:t>
      </w:r>
      <w:r w:rsidRPr="00174CA8">
        <w:rPr>
          <w:rFonts w:eastAsia="Georgia" w:cs="Georgia"/>
          <w:lang w:val="pt-BR"/>
        </w:rPr>
        <w:t xml:space="preserve"> Uma segunda dica para poupar é que as taxas de juros ajudam seus investimentos a crescer. Quanto maior a taxa de juros, mais rápido seu dinheiro aumentará.</w:t>
      </w:r>
    </w:p>
    <w:p w:rsidR="00017A47" w:rsidRPr="00174CA8" w:rsidRDefault="00017A47" w:rsidP="00017A47">
      <w:pPr>
        <w:pStyle w:val="BodyText"/>
        <w:spacing w:after="160"/>
        <w:rPr>
          <w:rFonts w:eastAsia="Georgia" w:cs="Georgia"/>
          <w:lang w:val="pt-BR"/>
        </w:rPr>
      </w:pPr>
      <w:r w:rsidRPr="00174CA8">
        <w:rPr>
          <w:rFonts w:eastAsia="Georgia" w:cs="Georgia"/>
          <w:b/>
          <w:bCs/>
          <w:lang w:val="pt-BR"/>
        </w:rPr>
        <w:t xml:space="preserve">Diga: </w:t>
      </w:r>
      <w:r w:rsidRPr="00174CA8">
        <w:rPr>
          <w:rFonts w:eastAsia="Georgia" w:cs="Georgia"/>
          <w:lang w:val="pt-BR"/>
        </w:rPr>
        <w:t xml:space="preserve">Finalmente, com tempo, mesmo um pequeno investimento crescerá. Como vimos neste cenário – US$ 25 por semana ou US$ 100 por mês – podem crescer para mais de US$ 100.000. Tudo o que precisa </w:t>
      </w:r>
      <w:r w:rsidR="002B3F9D" w:rsidRPr="00174CA8">
        <w:rPr>
          <w:rFonts w:eastAsia="Georgia" w:cs="Georgia"/>
          <w:lang w:val="pt-BR"/>
        </w:rPr>
        <w:t>é de tempo, juros e mais tempo.</w:t>
      </w:r>
    </w:p>
    <w:p w:rsidR="002B3F9D" w:rsidRPr="00174CA8" w:rsidRDefault="002B3F9D" w:rsidP="00017A47">
      <w:pPr>
        <w:pStyle w:val="BodyText"/>
        <w:spacing w:after="160"/>
        <w:rPr>
          <w:lang w:val="pt-BR"/>
        </w:rPr>
      </w:pPr>
    </w:p>
    <w:p w:rsidR="00017A47" w:rsidRPr="00174CA8" w:rsidRDefault="00017A47" w:rsidP="00017A47">
      <w:pPr>
        <w:pStyle w:val="Heading2"/>
        <w:rPr>
          <w:sz w:val="30"/>
          <w:szCs w:val="30"/>
          <w:lang w:val="pt-BR"/>
        </w:rPr>
      </w:pPr>
      <w:r w:rsidRPr="00174CA8">
        <w:rPr>
          <w:rFonts w:ascii="Georgia" w:eastAsia="Georgia" w:hAnsi="Georgia" w:cs="Georgia"/>
          <w:iCs/>
          <w:color w:val="A32020"/>
          <w:sz w:val="30"/>
          <w:szCs w:val="30"/>
          <w:lang w:val="pt-BR"/>
        </w:rPr>
        <w:t xml:space="preserve">Atividade C – Introdução a opções de investimentos (14 minutos) </w:t>
      </w:r>
    </w:p>
    <w:p w:rsidR="00017A47" w:rsidRPr="00174CA8" w:rsidRDefault="00017A47" w:rsidP="00017A47">
      <w:pPr>
        <w:pStyle w:val="Heading3"/>
        <w:rPr>
          <w:lang w:val="pt-BR"/>
        </w:rPr>
      </w:pPr>
      <w:r w:rsidRPr="00174CA8">
        <w:rPr>
          <w:rFonts w:ascii="Georgia" w:eastAsia="Georgia" w:hAnsi="Georgia" w:cs="Georgia"/>
          <w:iCs/>
          <w:color w:val="A32020"/>
          <w:szCs w:val="32"/>
          <w:lang w:val="pt-BR"/>
        </w:rPr>
        <w:t xml:space="preserve">Materiais </w:t>
      </w:r>
    </w:p>
    <w:p w:rsidR="00017A47" w:rsidRPr="00174CA8" w:rsidRDefault="00017A47" w:rsidP="00017A47">
      <w:pPr>
        <w:pStyle w:val="Heading4"/>
        <w:rPr>
          <w:lang w:val="pt-BR"/>
        </w:rPr>
      </w:pPr>
      <w:r w:rsidRPr="00174CA8">
        <w:rPr>
          <w:rFonts w:ascii="Georgia" w:eastAsia="Georgia" w:hAnsi="Georgia" w:cs="Georgia"/>
          <w:b/>
          <w:color w:val="A32020"/>
          <w:szCs w:val="32"/>
          <w:lang w:val="pt-BR"/>
        </w:rPr>
        <w:t>Opção</w:t>
      </w:r>
      <w:r w:rsidRPr="00174CA8">
        <w:rPr>
          <w:rFonts w:ascii="Georgia" w:eastAsia="Georgia" w:hAnsi="Georgia" w:cs="Georgia"/>
          <w:bCs w:val="0"/>
          <w:color w:val="A32020"/>
          <w:szCs w:val="32"/>
          <w:lang w:val="pt-BR"/>
        </w:rPr>
        <w:t xml:space="preserve"> A (</w:t>
      </w:r>
      <w:r w:rsidR="002B3F9D" w:rsidRPr="00174CA8">
        <w:rPr>
          <w:rFonts w:ascii="Georgia" w:eastAsia="Georgia" w:hAnsi="Georgia" w:cs="Georgia"/>
          <w:bCs w:val="0"/>
          <w:color w:val="A32020"/>
          <w:szCs w:val="32"/>
          <w:lang w:val="pt-BR"/>
        </w:rPr>
        <w:t>A</w:t>
      </w:r>
      <w:r w:rsidRPr="00174CA8">
        <w:rPr>
          <w:rFonts w:ascii="Georgia" w:eastAsia="Georgia" w:hAnsi="Georgia" w:cs="Georgia"/>
          <w:bCs w:val="0"/>
          <w:color w:val="A32020"/>
          <w:szCs w:val="32"/>
          <w:lang w:val="pt-BR"/>
        </w:rPr>
        <w:t>tividade aprimorada pela tecnologia)</w:t>
      </w:r>
    </w:p>
    <w:p w:rsidR="00017A47" w:rsidRPr="00174CA8" w:rsidRDefault="00017A47" w:rsidP="00017A47">
      <w:pPr>
        <w:pStyle w:val="Heading5"/>
        <w:rPr>
          <w:lang w:val="pt-BR"/>
        </w:rPr>
      </w:pPr>
      <w:r w:rsidRPr="00174CA8">
        <w:rPr>
          <w:rFonts w:ascii="Georgia" w:eastAsia="Georgia" w:hAnsi="Georgia" w:cs="Georgia"/>
          <w:color w:val="A32020"/>
          <w:lang w:val="pt-BR"/>
        </w:rPr>
        <w:t>Turma/Grupo</w:t>
      </w:r>
    </w:p>
    <w:p w:rsidR="00017A47" w:rsidRPr="00174CA8" w:rsidRDefault="00017A47" w:rsidP="00017A47">
      <w:pPr>
        <w:pStyle w:val="ListBullet"/>
        <w:rPr>
          <w:lang w:val="pt-BR"/>
        </w:rPr>
      </w:pPr>
      <w:r w:rsidRPr="00174CA8">
        <w:rPr>
          <w:color w:val="auto"/>
          <w:lang w:val="pt-BR"/>
        </w:rPr>
        <w:t xml:space="preserve">Vídeo </w:t>
      </w:r>
      <w:r w:rsidRPr="00174CA8">
        <w:rPr>
          <w:rFonts w:eastAsia="Georgia" w:cs="Georgia"/>
          <w:i/>
          <w:iCs/>
          <w:color w:val="000000"/>
          <w:szCs w:val="20"/>
          <w:lang w:val="pt-BR"/>
        </w:rPr>
        <w:t>Tipos de Oportunidades de Investimento</w:t>
      </w:r>
      <w:r w:rsidRPr="00174CA8">
        <w:rPr>
          <w:rFonts w:eastAsia="Georgia" w:cs="Georgia"/>
          <w:color w:val="000000"/>
          <w:szCs w:val="20"/>
          <w:lang w:val="pt-BR"/>
        </w:rPr>
        <w:t xml:space="preserve"> (em cd, laptop ou pen drive)</w:t>
      </w:r>
    </w:p>
    <w:p w:rsidR="00017A47" w:rsidRPr="00174CA8" w:rsidRDefault="00017A47" w:rsidP="00017A47">
      <w:pPr>
        <w:pStyle w:val="ListBullet"/>
        <w:rPr>
          <w:lang w:val="pt-BR"/>
        </w:rPr>
      </w:pPr>
      <w:r w:rsidRPr="00174CA8">
        <w:rPr>
          <w:rFonts w:eastAsia="Georgia" w:cs="Georgia"/>
          <w:color w:val="000000"/>
          <w:szCs w:val="20"/>
          <w:lang w:val="pt-BR"/>
        </w:rPr>
        <w:t>Folha de Respostas do Material A – O que vocês sabem sobre opções de investimento (uma cópia para o facilitador)</w:t>
      </w:r>
    </w:p>
    <w:p w:rsidR="00017A47" w:rsidRPr="00174CA8" w:rsidRDefault="00017A47" w:rsidP="00017A47">
      <w:pPr>
        <w:pStyle w:val="Heading5"/>
        <w:rPr>
          <w:lang w:val="pt-BR"/>
        </w:rPr>
      </w:pPr>
      <w:r w:rsidRPr="00174CA8">
        <w:rPr>
          <w:rFonts w:ascii="Georgia" w:eastAsia="Georgia" w:hAnsi="Georgia" w:cs="Georgia"/>
          <w:color w:val="A32020"/>
          <w:lang w:val="pt-BR"/>
        </w:rPr>
        <w:t>Alunos (um por aluno)</w:t>
      </w:r>
    </w:p>
    <w:p w:rsidR="00017A47" w:rsidRPr="00174CA8" w:rsidRDefault="00017A47" w:rsidP="00017A47">
      <w:pPr>
        <w:pStyle w:val="ListBullet"/>
        <w:rPr>
          <w:lang w:val="pt-BR"/>
        </w:rPr>
      </w:pPr>
      <w:r w:rsidRPr="00174CA8">
        <w:rPr>
          <w:rFonts w:eastAsia="Georgia" w:cs="Georgia"/>
          <w:color w:val="000000"/>
          <w:szCs w:val="20"/>
          <w:lang w:val="pt-BR"/>
        </w:rPr>
        <w:t>Material A – O que vocês sabem sobre opções de investimento</w:t>
      </w:r>
    </w:p>
    <w:p w:rsidR="00017A47" w:rsidRPr="00174CA8" w:rsidRDefault="00017A47" w:rsidP="00017A47">
      <w:pPr>
        <w:pStyle w:val="Heading4"/>
        <w:rPr>
          <w:lang w:val="pt-BR"/>
        </w:rPr>
      </w:pPr>
      <w:r w:rsidRPr="00174CA8">
        <w:rPr>
          <w:rFonts w:ascii="Georgia" w:eastAsia="Georgia" w:hAnsi="Georgia" w:cs="Georgia"/>
          <w:b/>
          <w:color w:val="A32020"/>
          <w:szCs w:val="32"/>
          <w:lang w:val="pt-BR"/>
        </w:rPr>
        <w:t>Opção</w:t>
      </w:r>
      <w:r w:rsidR="002B3F9D" w:rsidRPr="00174CA8">
        <w:rPr>
          <w:rFonts w:ascii="Georgia" w:eastAsia="Georgia" w:hAnsi="Georgia" w:cs="Georgia"/>
          <w:bCs w:val="0"/>
          <w:color w:val="A32020"/>
          <w:szCs w:val="32"/>
          <w:lang w:val="pt-BR"/>
        </w:rPr>
        <w:t xml:space="preserve"> B (A</w:t>
      </w:r>
      <w:r w:rsidRPr="00174CA8">
        <w:rPr>
          <w:rFonts w:ascii="Georgia" w:eastAsia="Georgia" w:hAnsi="Georgia" w:cs="Georgia"/>
          <w:bCs w:val="0"/>
          <w:color w:val="A32020"/>
          <w:szCs w:val="32"/>
          <w:lang w:val="pt-BR"/>
        </w:rPr>
        <w:t>tividade aprimorada sem tecnologia)</w:t>
      </w:r>
    </w:p>
    <w:p w:rsidR="00017A47" w:rsidRPr="00174CA8" w:rsidRDefault="00017A47" w:rsidP="00017A47">
      <w:pPr>
        <w:pStyle w:val="Heading5"/>
        <w:rPr>
          <w:lang w:val="pt-BR"/>
        </w:rPr>
      </w:pPr>
      <w:r w:rsidRPr="00174CA8">
        <w:rPr>
          <w:rFonts w:ascii="Georgia" w:eastAsia="Georgia" w:hAnsi="Georgia" w:cs="Georgia"/>
          <w:color w:val="A32020"/>
          <w:lang w:val="pt-BR"/>
        </w:rPr>
        <w:t>Turma/Grupo</w:t>
      </w:r>
    </w:p>
    <w:p w:rsidR="00017A47" w:rsidRPr="00174CA8" w:rsidRDefault="00017A47" w:rsidP="00017A47">
      <w:pPr>
        <w:pStyle w:val="ListBullet"/>
        <w:rPr>
          <w:lang w:val="pt-BR"/>
        </w:rPr>
      </w:pPr>
      <w:r w:rsidRPr="00174CA8">
        <w:rPr>
          <w:rFonts w:eastAsia="Georgia" w:cs="Georgia"/>
          <w:color w:val="000000"/>
          <w:szCs w:val="20"/>
          <w:lang w:val="pt-BR"/>
        </w:rPr>
        <w:t>Folha de Respostas do Material A – O que vocês sabem sobre opções de investimento (uma cópia para o facilitador)</w:t>
      </w:r>
    </w:p>
    <w:p w:rsidR="00017A47" w:rsidRPr="00174CA8" w:rsidRDefault="00017A47" w:rsidP="00017A47">
      <w:pPr>
        <w:pStyle w:val="Heading5"/>
        <w:rPr>
          <w:lang w:val="pt-BR"/>
        </w:rPr>
      </w:pPr>
      <w:r w:rsidRPr="00174CA8">
        <w:rPr>
          <w:rFonts w:ascii="Georgia" w:eastAsia="Georgia" w:hAnsi="Georgia" w:cs="Georgia"/>
          <w:color w:val="A32020"/>
          <w:lang w:val="pt-BR"/>
        </w:rPr>
        <w:t>Alunos (um por aluno)</w:t>
      </w:r>
    </w:p>
    <w:p w:rsidR="00017A47" w:rsidRPr="00174CA8" w:rsidRDefault="00017A47" w:rsidP="00017A47">
      <w:pPr>
        <w:pStyle w:val="ListBullet"/>
        <w:rPr>
          <w:lang w:val="pt-BR"/>
        </w:rPr>
      </w:pPr>
      <w:r w:rsidRPr="00174CA8">
        <w:rPr>
          <w:rFonts w:eastAsia="Georgia" w:cs="Georgia"/>
          <w:color w:val="000000"/>
          <w:szCs w:val="20"/>
          <w:lang w:val="pt-BR"/>
        </w:rPr>
        <w:t>Material A – O que vocês sabem sobre opções de investimento</w:t>
      </w:r>
    </w:p>
    <w:p w:rsidR="00017A47" w:rsidRPr="00174CA8" w:rsidRDefault="00017A47" w:rsidP="00017A47">
      <w:pPr>
        <w:pStyle w:val="Heading3"/>
        <w:rPr>
          <w:i w:val="0"/>
          <w:iCs/>
          <w:lang w:val="pt-BR"/>
        </w:rPr>
      </w:pPr>
      <w:r w:rsidRPr="00174CA8">
        <w:rPr>
          <w:rFonts w:ascii="Georgia" w:eastAsia="Georgia" w:hAnsi="Georgia" w:cs="Georgia"/>
          <w:i w:val="0"/>
          <w:iCs/>
          <w:color w:val="A32020"/>
          <w:szCs w:val="32"/>
          <w:lang w:val="pt-BR"/>
        </w:rPr>
        <w:t>Opção A – Atividade aprimorada pela tecnologia</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Vamos passar da discussão sobre taxas de juros para olhar a opções específicas que vocês têm para investir seu dinheiro. Agora, lembrem-se do que dissemos que, quando investimos dinheiro, queremos colocá-lo em contas que tenham as taxas de juros mais altas. A atividade que faremos vai lhes dar uma introdução a alguns tipos de contas que vocês possam considerar.</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 folha de exercícios que estou dando lista quatro opções diferentes de investimento. Vocês têm 3 minutos para preencher a coluna um. Escrevam tudo o que vocês sabem sobre cada opção. Vocês podem dar muitos detalhes ou apenas listar o que já ouviram sobre cada uma.</w:t>
      </w:r>
    </w:p>
    <w:p w:rsidR="00017A47" w:rsidRPr="00174CA8" w:rsidRDefault="00017A47" w:rsidP="00017A47">
      <w:pPr>
        <w:pStyle w:val="BodyText"/>
        <w:rPr>
          <w:lang w:val="pt-BR"/>
        </w:rPr>
      </w:pPr>
      <w:r w:rsidRPr="00174CA8">
        <w:rPr>
          <w:rFonts w:eastAsia="Georgia" w:cs="Georgia"/>
          <w:b/>
          <w:bCs/>
          <w:lang w:val="pt-BR"/>
        </w:rPr>
        <w:lastRenderedPageBreak/>
        <w:t>Distribua</w:t>
      </w:r>
      <w:r w:rsidR="002C7756" w:rsidRPr="00174CA8">
        <w:rPr>
          <w:rFonts w:eastAsia="Georgia" w:cs="Georgia"/>
          <w:lang w:val="pt-BR"/>
        </w:rPr>
        <w:t xml:space="preserve"> o Material A.</w:t>
      </w:r>
    </w:p>
    <w:p w:rsidR="00017A47" w:rsidRPr="00174CA8" w:rsidRDefault="00017A47" w:rsidP="00017A47">
      <w:pPr>
        <w:pStyle w:val="BodyText"/>
        <w:rPr>
          <w:lang w:val="pt-BR"/>
        </w:rPr>
      </w:pPr>
      <w:r w:rsidRPr="00174CA8">
        <w:rPr>
          <w:rFonts w:eastAsia="Georgia" w:cs="Georgia"/>
          <w:b/>
          <w:bCs/>
          <w:lang w:val="pt-BR"/>
        </w:rPr>
        <w:t>Dê</w:t>
      </w:r>
      <w:r w:rsidRPr="00174CA8">
        <w:rPr>
          <w:rFonts w:eastAsia="Georgia" w:cs="Georgia"/>
          <w:lang w:val="pt-BR"/>
        </w:rPr>
        <w:t xml:space="preserve"> três minutos aos alunos para que completem a coluna um da folha de exercícios.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Agora, assistiremos a um vídeo sobre opções de investimento. Prestem muita atenção e vejam se podem reunir novas informações sobre cada opção de investimento em seu relatório. Escrevam as novas informações na </w:t>
      </w:r>
      <w:r w:rsidRPr="00174CA8">
        <w:rPr>
          <w:rFonts w:eastAsia="Georgia" w:cs="Georgia"/>
          <w:lang w:val="pt-BR"/>
        </w:rPr>
        <w:br/>
        <w:t>coluna final.</w:t>
      </w:r>
    </w:p>
    <w:p w:rsidR="00017A47" w:rsidRPr="00174CA8" w:rsidRDefault="00017A47" w:rsidP="00017A47">
      <w:pPr>
        <w:pStyle w:val="BodyText"/>
        <w:rPr>
          <w:b/>
          <w:lang w:val="pt-BR"/>
        </w:rPr>
      </w:pPr>
      <w:r w:rsidRPr="00174CA8">
        <w:rPr>
          <w:rFonts w:eastAsia="Georgia" w:cs="Georgia"/>
          <w:b/>
          <w:bCs/>
          <w:lang w:val="pt-BR"/>
        </w:rPr>
        <w:t>Reproduza</w:t>
      </w:r>
      <w:r w:rsidRPr="00174CA8">
        <w:rPr>
          <w:rFonts w:eastAsia="Georgia" w:cs="Georgia"/>
          <w:lang w:val="pt-BR"/>
        </w:rPr>
        <w:t xml:space="preserve"> o vídeo </w:t>
      </w:r>
      <w:r w:rsidRPr="00174CA8">
        <w:rPr>
          <w:rFonts w:eastAsia="Georgia" w:cs="Georgia"/>
          <w:i/>
          <w:iCs/>
          <w:lang w:val="pt-BR"/>
        </w:rPr>
        <w:t>Tipos de Oportunidades de Investimento</w:t>
      </w:r>
      <w:r w:rsidRPr="00174CA8">
        <w:rPr>
          <w:rFonts w:eastAsia="Georgia" w:cs="Georgia"/>
          <w:lang w:val="pt-BR"/>
        </w:rPr>
        <w:t>.</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Quem quer compartilhar alguma infor</w:t>
      </w:r>
      <w:r w:rsidR="002C7756" w:rsidRPr="00174CA8">
        <w:rPr>
          <w:rFonts w:eastAsia="Georgia" w:cs="Georgia"/>
          <w:lang w:val="pt-BR"/>
        </w:rPr>
        <w:t>mação nova que obteve do vídeo?</w:t>
      </w:r>
    </w:p>
    <w:p w:rsidR="00017A47" w:rsidRPr="00174CA8" w:rsidRDefault="00017A47" w:rsidP="00017A47">
      <w:pPr>
        <w:pStyle w:val="BodyText"/>
        <w:rPr>
          <w:lang w:val="pt-BR"/>
        </w:rPr>
      </w:pPr>
      <w:r w:rsidRPr="00174CA8">
        <w:rPr>
          <w:rFonts w:eastAsia="Georgia" w:cs="Georgia"/>
          <w:b/>
          <w:bCs/>
          <w:lang w:val="pt-BR"/>
        </w:rPr>
        <w:t xml:space="preserve">Selecione </w:t>
      </w:r>
      <w:r w:rsidRPr="00174CA8">
        <w:rPr>
          <w:rFonts w:eastAsia="Georgia" w:cs="Georgia"/>
          <w:lang w:val="pt-BR"/>
        </w:rPr>
        <w:t>1 a 3 voluntários para compartilhar</w:t>
      </w:r>
      <w:r w:rsidR="002C7756" w:rsidRPr="00174CA8">
        <w:rPr>
          <w:rFonts w:eastAsia="Georgia" w:cs="Georgia"/>
          <w:lang w:val="pt-BR"/>
        </w:rPr>
        <w:t>em</w:t>
      </w:r>
      <w:r w:rsidRPr="00174CA8">
        <w:rPr>
          <w:rFonts w:eastAsia="Georgia" w:cs="Georgia"/>
          <w:lang w:val="pt-BR"/>
        </w:rPr>
        <w:t xml:space="preserve"> informações da última coluna.</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Parece bom. Vou</w:t>
      </w:r>
      <w:r w:rsidR="002C7756" w:rsidRPr="00174CA8">
        <w:rPr>
          <w:rFonts w:eastAsia="Georgia" w:cs="Georgia"/>
          <w:lang w:val="pt-BR"/>
        </w:rPr>
        <w:t xml:space="preserve"> adicionar algumas informações.</w:t>
      </w:r>
    </w:p>
    <w:p w:rsidR="00017A47" w:rsidRPr="00174CA8" w:rsidRDefault="00017A47" w:rsidP="00017A47">
      <w:pPr>
        <w:pStyle w:val="BodyText"/>
        <w:rPr>
          <w:lang w:val="pt-BR"/>
        </w:rPr>
      </w:pPr>
      <w:r w:rsidRPr="00174CA8">
        <w:rPr>
          <w:rFonts w:eastAsia="Georgia" w:cs="Georgia"/>
          <w:b/>
          <w:bCs/>
          <w:lang w:val="pt-BR"/>
        </w:rPr>
        <w:t>Leia</w:t>
      </w:r>
      <w:r w:rsidRPr="00174CA8">
        <w:rPr>
          <w:rFonts w:eastAsia="Georgia" w:cs="Georgia"/>
          <w:lang w:val="pt-BR"/>
        </w:rPr>
        <w:t xml:space="preserve"> as informações que os alunos possam ter perdido, usando a Folha de Respostas do Material A.</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Agora que vocês estão começando a compreender investimentos e as diferentes opções disponíveis, vamos reunir estas informações para criar um plano de investimento.</w:t>
      </w:r>
    </w:p>
    <w:p w:rsidR="00017A47" w:rsidRPr="00174CA8" w:rsidRDefault="00017A47" w:rsidP="00017A47">
      <w:pPr>
        <w:pStyle w:val="Heading3"/>
        <w:rPr>
          <w:i w:val="0"/>
          <w:iCs/>
          <w:lang w:val="pt-BR"/>
        </w:rPr>
      </w:pPr>
      <w:r w:rsidRPr="00174CA8">
        <w:rPr>
          <w:rFonts w:ascii="Georgia" w:eastAsia="Georgia" w:hAnsi="Georgia" w:cs="Georgia"/>
          <w:i w:val="0"/>
          <w:iCs/>
          <w:color w:val="A32020"/>
          <w:szCs w:val="32"/>
          <w:lang w:val="pt-BR"/>
        </w:rPr>
        <w:t>Opção B – Atividade aprimorada sem tecnologia</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Vamos passar da discussão sobre taxas de juros para olhar a opções específicas que vocês têm para investir seu dinheiro. Agora, lembrem-se do que dissemos que, quando investimos dinheiro, queremos colocá-lo em contas que tenham as taxas de juros mais altas. A atividade que faremos vai lhes dar uma introdução a alguns tipos de contas que vocês possam considerar.</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 folha de exercícios que estou dando lista quatro opções diferentes de investimento. Vocês têm 3 minutos para preencher a coluna um. Escrevam tudo o que vocês sabem sobre cada opção. Vocês podem dar muitos detalhes ou apenas listar o que já ouviram sobre cada uma.</w:t>
      </w:r>
    </w:p>
    <w:p w:rsidR="00017A47" w:rsidRPr="00174CA8" w:rsidRDefault="00017A47" w:rsidP="00017A47">
      <w:pPr>
        <w:pStyle w:val="BodyText"/>
        <w:rPr>
          <w:lang w:val="pt-BR"/>
        </w:rPr>
      </w:pPr>
      <w:r w:rsidRPr="00174CA8">
        <w:rPr>
          <w:rFonts w:eastAsia="Georgia" w:cs="Georgia"/>
          <w:b/>
          <w:bCs/>
          <w:lang w:val="pt-BR"/>
        </w:rPr>
        <w:t>Distribua</w:t>
      </w:r>
      <w:r w:rsidR="002C7756" w:rsidRPr="00174CA8">
        <w:rPr>
          <w:rFonts w:eastAsia="Georgia" w:cs="Georgia"/>
          <w:lang w:val="pt-BR"/>
        </w:rPr>
        <w:t xml:space="preserve"> o Material A.</w:t>
      </w:r>
    </w:p>
    <w:p w:rsidR="00017A47" w:rsidRPr="00174CA8" w:rsidRDefault="00017A47" w:rsidP="00017A47">
      <w:pPr>
        <w:pStyle w:val="BodyText"/>
        <w:rPr>
          <w:color w:val="FF0000"/>
          <w:lang w:val="pt-BR"/>
        </w:rPr>
      </w:pPr>
      <w:r w:rsidRPr="00174CA8">
        <w:rPr>
          <w:rFonts w:eastAsia="Georgia" w:cs="Georgia"/>
          <w:b/>
          <w:bCs/>
          <w:lang w:val="pt-BR"/>
        </w:rPr>
        <w:t>Dê</w:t>
      </w:r>
      <w:r w:rsidRPr="00174CA8">
        <w:rPr>
          <w:rFonts w:eastAsia="Georgia" w:cs="Georgia"/>
          <w:lang w:val="pt-BR"/>
        </w:rPr>
        <w:t xml:space="preserve"> três minutos aos alunos para que completem a coluna um da folha de exercícios.</w:t>
      </w:r>
    </w:p>
    <w:p w:rsidR="00017A47" w:rsidRPr="00174CA8" w:rsidRDefault="00017A47" w:rsidP="00017A47">
      <w:pPr>
        <w:pStyle w:val="BodyText"/>
        <w:rPr>
          <w:lang w:val="pt-BR"/>
        </w:rPr>
      </w:pPr>
      <w:r w:rsidRPr="00174CA8">
        <w:rPr>
          <w:rFonts w:eastAsia="Georgia" w:cs="Georgia"/>
          <w:b/>
          <w:bCs/>
          <w:lang w:val="pt-BR"/>
        </w:rPr>
        <w:t>Pergunte:</w:t>
      </w:r>
      <w:r w:rsidRPr="00174CA8">
        <w:rPr>
          <w:rFonts w:eastAsia="Georgia" w:cs="Georgia"/>
          <w:lang w:val="pt-BR"/>
        </w:rPr>
        <w:t xml:space="preserve"> Alguém se oferece para compartilhar algumas informações que escreveu na primeira coluna?</w:t>
      </w:r>
    </w:p>
    <w:p w:rsidR="00017A47" w:rsidRPr="00174CA8" w:rsidRDefault="00017A47" w:rsidP="00017A47">
      <w:pPr>
        <w:pStyle w:val="BodyText"/>
        <w:rPr>
          <w:lang w:val="pt-BR"/>
        </w:rPr>
      </w:pPr>
      <w:r w:rsidRPr="00174CA8">
        <w:rPr>
          <w:rFonts w:eastAsia="Georgia" w:cs="Georgia"/>
          <w:b/>
          <w:bCs/>
          <w:lang w:val="pt-BR"/>
        </w:rPr>
        <w:t>Selecione</w:t>
      </w:r>
      <w:r w:rsidRPr="00174CA8">
        <w:rPr>
          <w:rFonts w:eastAsia="Georgia" w:cs="Georgia"/>
          <w:lang w:val="pt-BR"/>
        </w:rPr>
        <w:t xml:space="preserve"> 2 a 4 alunos para compartilharem suas ideias.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Obrigado. Agora vou dar mais informações a vocês. Se vocês não escreveram isso, então o façam na segunda coluna na tabela.</w:t>
      </w:r>
    </w:p>
    <w:p w:rsidR="00017A47" w:rsidRPr="00174CA8" w:rsidRDefault="00017A47" w:rsidP="00017A47">
      <w:pPr>
        <w:pStyle w:val="BodyText"/>
        <w:rPr>
          <w:b/>
          <w:lang w:val="pt-BR"/>
        </w:rPr>
      </w:pPr>
      <w:r w:rsidRPr="00174CA8">
        <w:rPr>
          <w:rFonts w:eastAsia="Georgia" w:cs="Georgia"/>
          <w:b/>
          <w:bCs/>
          <w:lang w:val="pt-BR"/>
        </w:rPr>
        <w:t>Leia</w:t>
      </w:r>
      <w:r w:rsidRPr="00174CA8">
        <w:rPr>
          <w:rFonts w:eastAsia="Georgia" w:cs="Georgia"/>
          <w:lang w:val="pt-BR"/>
        </w:rPr>
        <w:t xml:space="preserve"> as informações na segunda coluna para cada opção de investimento na Folha de Respostas do Material A.</w:t>
      </w:r>
    </w:p>
    <w:p w:rsidR="00017A47" w:rsidRPr="00174CA8" w:rsidRDefault="00017A47" w:rsidP="00017A47">
      <w:pPr>
        <w:pStyle w:val="BodyText"/>
        <w:rPr>
          <w:lang w:val="pt-BR"/>
        </w:rPr>
      </w:pPr>
      <w:r w:rsidRPr="00174CA8">
        <w:rPr>
          <w:rFonts w:eastAsia="Georgia" w:cs="Georgia"/>
          <w:b/>
          <w:bCs/>
          <w:lang w:val="pt-BR"/>
        </w:rPr>
        <w:t>Dê</w:t>
      </w:r>
      <w:r w:rsidRPr="00174CA8">
        <w:rPr>
          <w:rFonts w:eastAsia="Georgia" w:cs="Georgia"/>
          <w:lang w:val="pt-BR"/>
        </w:rPr>
        <w:t xml:space="preserve"> tempo para os alunos anotarem, enquanto você lê.</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Agora que vocês estão começando a compreender investimentos e as diferentes opções disponíveis, vamos reunir estas informações para criar um plano de investimento</w:t>
      </w:r>
      <w:r w:rsidR="002C7756" w:rsidRPr="00174CA8">
        <w:rPr>
          <w:rFonts w:eastAsia="Georgia" w:cs="Georgia"/>
          <w:lang w:val="pt-BR"/>
        </w:rPr>
        <w:t>.</w:t>
      </w:r>
    </w:p>
    <w:p w:rsidR="00017A47" w:rsidRPr="00174CA8" w:rsidRDefault="00017A47" w:rsidP="00017A47">
      <w:pPr>
        <w:pStyle w:val="BodyText"/>
        <w:rPr>
          <w:lang w:val="pt-BR"/>
        </w:rPr>
      </w:pPr>
      <w:r w:rsidRPr="00174CA8">
        <w:rPr>
          <w:lang w:val="pt-BR"/>
        </w:rPr>
        <w:br w:type="page"/>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lastRenderedPageBreak/>
        <w:t>Atividade D – Comparando opções de investimento para criar um plano de investimento (20 minutos)</w:t>
      </w:r>
    </w:p>
    <w:p w:rsidR="00017A47" w:rsidRPr="00174CA8" w:rsidRDefault="00017A47" w:rsidP="00017A47">
      <w:pPr>
        <w:pStyle w:val="Heading3"/>
        <w:rPr>
          <w:lang w:val="pt-BR"/>
        </w:rPr>
      </w:pPr>
      <w:r w:rsidRPr="00174CA8">
        <w:rPr>
          <w:rFonts w:ascii="Georgia" w:eastAsia="Georgia" w:hAnsi="Georgia" w:cs="Georgia"/>
          <w:iCs/>
          <w:color w:val="A32020"/>
          <w:szCs w:val="32"/>
          <w:lang w:val="pt-BR"/>
        </w:rPr>
        <w:t>Materiais</w:t>
      </w:r>
    </w:p>
    <w:p w:rsidR="00017A47" w:rsidRPr="00174CA8" w:rsidRDefault="00017A47" w:rsidP="00017A47">
      <w:pPr>
        <w:pStyle w:val="Heading5"/>
        <w:rPr>
          <w:lang w:val="pt-BR"/>
        </w:rPr>
      </w:pPr>
      <w:r w:rsidRPr="00174CA8">
        <w:rPr>
          <w:rFonts w:ascii="Georgia" w:eastAsia="Georgia" w:hAnsi="Georgia" w:cs="Georgia"/>
          <w:color w:val="A32020"/>
          <w:lang w:val="pt-BR"/>
        </w:rPr>
        <w:t>Turma/Grupo</w:t>
      </w:r>
    </w:p>
    <w:p w:rsidR="00017A47" w:rsidRPr="00174CA8" w:rsidRDefault="002C7756" w:rsidP="00017A47">
      <w:pPr>
        <w:pStyle w:val="ListBullet"/>
        <w:rPr>
          <w:lang w:val="pt-BR"/>
        </w:rPr>
      </w:pPr>
      <w:r w:rsidRPr="00174CA8">
        <w:rPr>
          <w:rFonts w:eastAsia="Georgia" w:cs="Georgia"/>
          <w:color w:val="000000"/>
          <w:szCs w:val="20"/>
          <w:lang w:val="pt-BR"/>
        </w:rPr>
        <w:t>P</w:t>
      </w:r>
      <w:r w:rsidR="00017A47" w:rsidRPr="00174CA8">
        <w:rPr>
          <w:rFonts w:eastAsia="Georgia" w:cs="Georgia"/>
          <w:color w:val="000000"/>
          <w:szCs w:val="20"/>
          <w:lang w:val="pt-BR"/>
        </w:rPr>
        <w:t xml:space="preserve">apel </w:t>
      </w:r>
      <w:r w:rsidRPr="00174CA8">
        <w:rPr>
          <w:rFonts w:eastAsia="Georgia" w:cs="Georgia"/>
          <w:color w:val="000000"/>
          <w:szCs w:val="20"/>
          <w:lang w:val="pt-BR"/>
        </w:rPr>
        <w:t xml:space="preserve">de </w:t>
      </w:r>
      <w:r w:rsidR="00017A47" w:rsidRPr="00174CA8">
        <w:rPr>
          <w:rFonts w:eastAsia="Georgia" w:cs="Georgia"/>
          <w:color w:val="000000"/>
          <w:szCs w:val="20"/>
          <w:lang w:val="pt-BR"/>
        </w:rPr>
        <w:t>flipchart OU quadro-negro/lousa/projetor de teto</w:t>
      </w:r>
    </w:p>
    <w:p w:rsidR="00017A47" w:rsidRPr="00174CA8" w:rsidRDefault="00017A47" w:rsidP="00017A47">
      <w:pPr>
        <w:pStyle w:val="ListBullet"/>
        <w:rPr>
          <w:lang w:val="pt-BR"/>
        </w:rPr>
      </w:pPr>
      <w:r w:rsidRPr="00174CA8">
        <w:rPr>
          <w:rFonts w:eastAsia="Georgia" w:cs="Georgia"/>
          <w:color w:val="000000"/>
          <w:szCs w:val="20"/>
          <w:lang w:val="pt-BR"/>
        </w:rPr>
        <w:t>Canetas marcadoras</w:t>
      </w:r>
    </w:p>
    <w:p w:rsidR="00017A47" w:rsidRPr="00174CA8" w:rsidRDefault="00017A47" w:rsidP="00017A47">
      <w:pPr>
        <w:pStyle w:val="ListBullet"/>
        <w:rPr>
          <w:lang w:val="pt-BR"/>
        </w:rPr>
      </w:pPr>
      <w:r w:rsidRPr="00174CA8">
        <w:rPr>
          <w:rFonts w:eastAsia="Georgia" w:cs="Georgia"/>
          <w:color w:val="000000"/>
          <w:szCs w:val="20"/>
          <w:lang w:val="pt-BR"/>
        </w:rPr>
        <w:t>Material E – Guia do Facilitador: Exemplos de Cenários de Investimento (uma cópia para o facilitador)</w:t>
      </w:r>
    </w:p>
    <w:p w:rsidR="00017A47" w:rsidRPr="00174CA8" w:rsidRDefault="00017A47" w:rsidP="00017A47">
      <w:pPr>
        <w:pStyle w:val="ListBullet"/>
        <w:rPr>
          <w:lang w:val="pt-BR"/>
        </w:rPr>
      </w:pPr>
      <w:r w:rsidRPr="00174CA8">
        <w:rPr>
          <w:rFonts w:eastAsia="Georgia" w:cs="Georgia"/>
          <w:color w:val="000000"/>
          <w:szCs w:val="20"/>
          <w:lang w:val="pt-BR"/>
        </w:rPr>
        <w:t>Material F – Guia do Facilitador: Cálculos para os Exemplos de Cenários de Investimento (uma cópia para o facilitador)</w:t>
      </w:r>
    </w:p>
    <w:p w:rsidR="00017A47" w:rsidRPr="00174CA8" w:rsidRDefault="00017A47" w:rsidP="00017A47">
      <w:pPr>
        <w:pStyle w:val="Heading5"/>
        <w:rPr>
          <w:lang w:val="pt-BR"/>
        </w:rPr>
      </w:pPr>
      <w:r w:rsidRPr="00174CA8">
        <w:rPr>
          <w:rFonts w:ascii="Georgia" w:eastAsia="Georgia" w:hAnsi="Georgia" w:cs="Georgia"/>
          <w:color w:val="A32020"/>
          <w:lang w:val="pt-BR"/>
        </w:rPr>
        <w:t>Alunos (um por aluno)</w:t>
      </w:r>
    </w:p>
    <w:p w:rsidR="00017A47" w:rsidRPr="00174CA8" w:rsidRDefault="00017A47" w:rsidP="00017A47">
      <w:pPr>
        <w:pStyle w:val="ListBullet"/>
        <w:rPr>
          <w:lang w:val="pt-BR"/>
        </w:rPr>
      </w:pPr>
      <w:r w:rsidRPr="00174CA8">
        <w:rPr>
          <w:rFonts w:eastAsia="Georgia" w:cs="Georgia"/>
          <w:color w:val="000000"/>
          <w:szCs w:val="20"/>
          <w:lang w:val="pt-BR"/>
        </w:rPr>
        <w:t>Material B – Opções populares de investimento</w:t>
      </w:r>
    </w:p>
    <w:p w:rsidR="00017A47" w:rsidRPr="00174CA8" w:rsidRDefault="00017A47" w:rsidP="00017A47">
      <w:pPr>
        <w:pStyle w:val="ListBullet"/>
        <w:rPr>
          <w:lang w:val="pt-BR"/>
        </w:rPr>
      </w:pPr>
      <w:r w:rsidRPr="00174CA8">
        <w:rPr>
          <w:rFonts w:eastAsia="Georgia" w:cs="Georgia"/>
          <w:color w:val="000000"/>
          <w:szCs w:val="20"/>
          <w:lang w:val="pt-BR"/>
        </w:rPr>
        <w:t>Material C – Perfil pessoal de Patrick</w:t>
      </w:r>
    </w:p>
    <w:p w:rsidR="00017A47" w:rsidRPr="00174CA8" w:rsidRDefault="00017A47" w:rsidP="00017A47">
      <w:pPr>
        <w:pStyle w:val="ListBullet"/>
        <w:rPr>
          <w:rFonts w:cs="Arial"/>
          <w:b/>
          <w:sz w:val="24"/>
          <w:szCs w:val="24"/>
          <w:lang w:val="pt-BR"/>
        </w:rPr>
      </w:pPr>
      <w:r w:rsidRPr="00174CA8">
        <w:rPr>
          <w:rFonts w:eastAsia="Georgia" w:cs="Georgia"/>
          <w:color w:val="000000"/>
          <w:szCs w:val="20"/>
          <w:lang w:val="pt-BR"/>
        </w:rPr>
        <w:t xml:space="preserve">Material D – </w:t>
      </w:r>
      <w:r w:rsidR="002C7756" w:rsidRPr="00174CA8">
        <w:rPr>
          <w:rFonts w:eastAsia="Georgia" w:cs="Georgia"/>
          <w:color w:val="000000"/>
          <w:szCs w:val="20"/>
          <w:lang w:val="pt-BR"/>
        </w:rPr>
        <w:t>Exemplos</w:t>
      </w:r>
      <w:r w:rsidRPr="00174CA8">
        <w:rPr>
          <w:rFonts w:eastAsia="Georgia" w:cs="Georgia"/>
          <w:color w:val="000000"/>
          <w:szCs w:val="20"/>
          <w:lang w:val="pt-BR"/>
        </w:rPr>
        <w:t xml:space="preserve"> de Cenários de Investimento</w:t>
      </w:r>
      <w:r w:rsidR="002C7756" w:rsidRPr="00174CA8">
        <w:rPr>
          <w:rFonts w:eastAsia="Georgia" w:cs="Georgia"/>
          <w:color w:val="000000"/>
          <w:szCs w:val="20"/>
          <w:lang w:val="pt-BR"/>
        </w:rPr>
        <w:t>s</w:t>
      </w:r>
    </w:p>
    <w:p w:rsidR="00017A47" w:rsidRPr="00174CA8" w:rsidRDefault="00017A47" w:rsidP="00017A47">
      <w:pPr>
        <w:pStyle w:val="BodyText"/>
        <w:rPr>
          <w:lang w:val="pt-BR"/>
        </w:rPr>
      </w:pPr>
      <w:r w:rsidRPr="00174CA8">
        <w:rPr>
          <w:rFonts w:eastAsia="Georgia" w:cs="Georgia"/>
          <w:b/>
          <w:bCs/>
          <w:lang w:val="pt-BR"/>
        </w:rPr>
        <w:t xml:space="preserve">Diga: </w:t>
      </w:r>
      <w:r w:rsidRPr="00174CA8">
        <w:rPr>
          <w:rFonts w:eastAsia="Georgia" w:cs="Georgia"/>
          <w:lang w:val="pt-BR"/>
        </w:rPr>
        <w:t>Há muitos, muitos meios para investir seu dinheiro. Se vocês escolherem trabalhar para uma empresa estabelecida, muitos de vocês investirão em um plano de aposentadoria. Quando vocês participam de um plano de aposentadoria patrocinado por uma empresa, a empresa pega dinheiro do seu salário e o investe para você. Quando vocês se aposentam, este dinheiro é pago de volta para vocês para lhes ajudar com suas despesas de vida. Vocês têm a opção de pedir à sua empresa para pegar mais dinheiro do seu salário, se quiser aumentar suas economias para a aposentadoria.</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Até agora, falamos sobre Previdência Social e planos de aposentadoria. Há outro aspecto para vocês considerarem ao planejar o seu futuro financeiro a longo prazo. Este aspecto final é sua estratégia de investimento pessoal.</w:t>
      </w:r>
    </w:p>
    <w:p w:rsidR="00017A47" w:rsidRPr="00174CA8" w:rsidRDefault="00017A47" w:rsidP="00017A47">
      <w:pPr>
        <w:pStyle w:val="BodyText"/>
        <w:rPr>
          <w:lang w:val="pt-BR"/>
        </w:rPr>
      </w:pPr>
      <w:r w:rsidRPr="00174CA8">
        <w:rPr>
          <w:rFonts w:eastAsia="Georgia" w:cs="Georgia"/>
          <w:b/>
          <w:bCs/>
          <w:lang w:val="pt-BR"/>
        </w:rPr>
        <w:t>Pergunte:</w:t>
      </w:r>
      <w:r w:rsidRPr="00174CA8">
        <w:rPr>
          <w:rFonts w:eastAsia="Georgia" w:cs="Georgia"/>
          <w:lang w:val="pt-BR"/>
        </w:rPr>
        <w:t xml:space="preserve"> Quem acha que sabe o que quero dizer por estratégia de inve</w:t>
      </w:r>
      <w:r w:rsidR="002C7756" w:rsidRPr="00174CA8">
        <w:rPr>
          <w:rFonts w:eastAsia="Georgia" w:cs="Georgia"/>
          <w:lang w:val="pt-BR"/>
        </w:rPr>
        <w:t>stimento pessoal?</w:t>
      </w:r>
    </w:p>
    <w:p w:rsidR="00017A47" w:rsidRPr="00174CA8" w:rsidRDefault="00017A47" w:rsidP="00017A47">
      <w:pPr>
        <w:pStyle w:val="BodyText"/>
        <w:rPr>
          <w:lang w:val="pt-BR"/>
        </w:rPr>
      </w:pPr>
      <w:r w:rsidRPr="00174CA8">
        <w:rPr>
          <w:rFonts w:eastAsia="Georgia" w:cs="Georgia"/>
          <w:b/>
          <w:bCs/>
          <w:lang w:val="pt-BR"/>
        </w:rPr>
        <w:t>Selecione</w:t>
      </w:r>
      <w:r w:rsidR="002C7756" w:rsidRPr="00174CA8">
        <w:rPr>
          <w:rFonts w:eastAsia="Georgia" w:cs="Georgia"/>
          <w:lang w:val="pt-BR"/>
        </w:rPr>
        <w:t xml:space="preserve"> </w:t>
      </w:r>
      <w:r w:rsidRPr="00174CA8">
        <w:rPr>
          <w:rFonts w:eastAsia="Georgia" w:cs="Georgia"/>
          <w:lang w:val="pt-BR"/>
        </w:rPr>
        <w:t>1 a 2 alunos para compartilhar</w:t>
      </w:r>
      <w:r w:rsidR="002C7756" w:rsidRPr="00174CA8">
        <w:rPr>
          <w:rFonts w:eastAsia="Georgia" w:cs="Georgia"/>
          <w:lang w:val="pt-BR"/>
        </w:rPr>
        <w:t>em</w:t>
      </w:r>
      <w:r w:rsidRPr="00174CA8">
        <w:rPr>
          <w:rFonts w:eastAsia="Georgia" w:cs="Georgia"/>
          <w:lang w:val="pt-BR"/>
        </w:rPr>
        <w:t xml:space="preserve"> suas ideias.</w:t>
      </w:r>
    </w:p>
    <w:p w:rsidR="00017A47" w:rsidRPr="00174CA8" w:rsidRDefault="00017A47" w:rsidP="00017A47">
      <w:pPr>
        <w:pStyle w:val="BodyText"/>
        <w:rPr>
          <w:lang w:val="pt-BR"/>
        </w:rPr>
      </w:pPr>
      <w:r w:rsidRPr="00174CA8">
        <w:rPr>
          <w:rFonts w:eastAsia="Georgia" w:cs="Georgia"/>
          <w:b/>
          <w:bCs/>
          <w:lang w:val="pt-BR"/>
        </w:rPr>
        <w:t xml:space="preserve">Diga: </w:t>
      </w:r>
      <w:r w:rsidRPr="00174CA8">
        <w:rPr>
          <w:rFonts w:eastAsia="Georgia" w:cs="Georgia"/>
          <w:lang w:val="pt-BR"/>
        </w:rPr>
        <w:t>Seu plano de investimento pessoal tem a ver com as decisões que vocês tomam para investir seu dinheiro. Em outras palavras, não é o dinheiro que o governo pega, como a Previdência Social. E não é dinheiro que seu empregador pega, como seu plano de aposentadoria. Ao invés disso, é o dinheiro que você decide pegar e investir por sua conta.</w:t>
      </w:r>
    </w:p>
    <w:p w:rsidR="00017A47" w:rsidRPr="00174CA8" w:rsidRDefault="00017A47" w:rsidP="00017A47">
      <w:pPr>
        <w:pStyle w:val="BodyText"/>
        <w:rPr>
          <w:lang w:val="pt-BR"/>
        </w:rPr>
      </w:pPr>
      <w:r w:rsidRPr="00174CA8">
        <w:rPr>
          <w:rFonts w:eastAsia="Georgia" w:cs="Georgia"/>
          <w:b/>
          <w:bCs/>
          <w:lang w:val="pt-BR"/>
        </w:rPr>
        <w:t xml:space="preserve">Diga: </w:t>
      </w:r>
      <w:r w:rsidRPr="00174CA8">
        <w:rPr>
          <w:rFonts w:eastAsia="Georgia" w:cs="Georgia"/>
          <w:lang w:val="pt-BR"/>
        </w:rPr>
        <w:t>Vou distribuir um material que descreve diferentes opções de investimento.</w:t>
      </w:r>
    </w:p>
    <w:p w:rsidR="00017A47" w:rsidRPr="00174CA8" w:rsidRDefault="00017A47" w:rsidP="00017A47">
      <w:pPr>
        <w:pStyle w:val="BodyText"/>
        <w:rPr>
          <w:lang w:val="pt-BR"/>
        </w:rPr>
      </w:pPr>
      <w:r w:rsidRPr="00174CA8">
        <w:rPr>
          <w:rFonts w:eastAsia="Georgia" w:cs="Georgia"/>
          <w:b/>
          <w:bCs/>
          <w:lang w:val="pt-BR"/>
        </w:rPr>
        <w:t>Distribua</w:t>
      </w:r>
      <w:r w:rsidRPr="00174CA8">
        <w:rPr>
          <w:rFonts w:eastAsia="Georgia" w:cs="Georgia"/>
          <w:lang w:val="pt-BR"/>
        </w:rPr>
        <w:t xml:space="preserve"> o Material B.</w:t>
      </w:r>
    </w:p>
    <w:p w:rsidR="00017A47" w:rsidRPr="00174CA8" w:rsidRDefault="00017A47" w:rsidP="00017A47">
      <w:pPr>
        <w:pStyle w:val="BodyText"/>
        <w:rPr>
          <w:lang w:val="pt-BR"/>
        </w:rPr>
      </w:pPr>
      <w:r w:rsidRPr="00174CA8">
        <w:rPr>
          <w:rFonts w:eastAsia="Georgia" w:cs="Georgia"/>
          <w:b/>
          <w:bCs/>
          <w:lang w:val="pt-BR"/>
        </w:rPr>
        <w:t xml:space="preserve">Diga: </w:t>
      </w:r>
      <w:r w:rsidRPr="00174CA8">
        <w:rPr>
          <w:rFonts w:eastAsia="Georgia" w:cs="Georgia"/>
          <w:lang w:val="pt-BR"/>
        </w:rPr>
        <w:t>Com uma rápida análise, vocês podem ver que há muitas opções para investir seu dinheiro. Cada opção que você seleciona tem seus prós e contras. Vamos analisar cada opção listada na tabela. Gostaria que alguém se oferecesse para ler seções da tabela. Depois de ler sua seção, explicare</w:t>
      </w:r>
      <w:r w:rsidR="007B7CC6" w:rsidRPr="00174CA8">
        <w:rPr>
          <w:rFonts w:eastAsia="Georgia" w:cs="Georgia"/>
          <w:lang w:val="pt-BR"/>
        </w:rPr>
        <w:t>i um pouco mais, se necessário.</w:t>
      </w:r>
    </w:p>
    <w:p w:rsidR="00017A47" w:rsidRPr="00174CA8" w:rsidRDefault="00017A47" w:rsidP="00017A47">
      <w:pPr>
        <w:pStyle w:val="BodyText"/>
        <w:rPr>
          <w:lang w:val="pt-BR"/>
        </w:rPr>
      </w:pPr>
      <w:r w:rsidRPr="00174CA8">
        <w:rPr>
          <w:rFonts w:eastAsia="Georgia" w:cs="Georgia"/>
          <w:b/>
          <w:bCs/>
          <w:lang w:val="pt-BR"/>
        </w:rPr>
        <w:t>Pergunte:</w:t>
      </w:r>
      <w:r w:rsidRPr="00174CA8">
        <w:rPr>
          <w:rFonts w:eastAsia="Georgia" w:cs="Georgia"/>
          <w:lang w:val="pt-BR"/>
        </w:rPr>
        <w:t xml:space="preserve"> Quem go</w:t>
      </w:r>
      <w:r w:rsidR="007B7CC6" w:rsidRPr="00174CA8">
        <w:rPr>
          <w:rFonts w:eastAsia="Georgia" w:cs="Georgia"/>
          <w:lang w:val="pt-BR"/>
        </w:rPr>
        <w:t>staria de se oferecer para ler?</w:t>
      </w:r>
    </w:p>
    <w:p w:rsidR="00017A47" w:rsidRPr="00174CA8" w:rsidRDefault="00017A47" w:rsidP="00017A47">
      <w:pPr>
        <w:pStyle w:val="BodyText"/>
        <w:rPr>
          <w:lang w:val="pt-BR"/>
        </w:rPr>
      </w:pPr>
      <w:r w:rsidRPr="00174CA8">
        <w:rPr>
          <w:rFonts w:eastAsia="Georgia" w:cs="Georgia"/>
          <w:b/>
          <w:bCs/>
          <w:lang w:val="pt-BR"/>
        </w:rPr>
        <w:t>Selecione</w:t>
      </w:r>
      <w:r w:rsidRPr="00174CA8">
        <w:rPr>
          <w:rFonts w:eastAsia="Georgia" w:cs="Georgia"/>
          <w:lang w:val="pt-BR"/>
        </w:rPr>
        <w:t xml:space="preserve"> 5 alunos.</w:t>
      </w:r>
    </w:p>
    <w:p w:rsidR="00017A47" w:rsidRPr="00174CA8" w:rsidRDefault="00017A47" w:rsidP="00017A47">
      <w:pPr>
        <w:pStyle w:val="BodyText"/>
        <w:rPr>
          <w:b/>
          <w:lang w:val="pt-BR"/>
        </w:rPr>
      </w:pPr>
      <w:r w:rsidRPr="00174CA8">
        <w:rPr>
          <w:rFonts w:eastAsia="Georgia" w:cs="Georgia"/>
          <w:b/>
          <w:bCs/>
          <w:lang w:val="pt-BR"/>
        </w:rPr>
        <w:t>Diga:</w:t>
      </w:r>
      <w:r w:rsidRPr="00174CA8">
        <w:rPr>
          <w:rFonts w:eastAsia="Georgia" w:cs="Georgia"/>
          <w:lang w:val="pt-BR"/>
        </w:rPr>
        <w:t xml:space="preserve"> A primeira pessoa pode ler as inf</w:t>
      </w:r>
      <w:r w:rsidR="007B7CC6" w:rsidRPr="00174CA8">
        <w:rPr>
          <w:rFonts w:eastAsia="Georgia" w:cs="Georgia"/>
          <w:lang w:val="pt-BR"/>
        </w:rPr>
        <w:t>ormações sobre contas poupança.</w:t>
      </w:r>
    </w:p>
    <w:p w:rsidR="00017A47" w:rsidRPr="00174CA8" w:rsidRDefault="00017A47" w:rsidP="00017A47">
      <w:pPr>
        <w:pStyle w:val="BodyText"/>
        <w:rPr>
          <w:lang w:val="pt-BR"/>
        </w:rPr>
      </w:pPr>
      <w:r w:rsidRPr="00174CA8">
        <w:rPr>
          <w:rFonts w:eastAsia="Georgia" w:cs="Georgia"/>
          <w:b/>
          <w:bCs/>
          <w:lang w:val="pt-BR"/>
        </w:rPr>
        <w:lastRenderedPageBreak/>
        <w:t xml:space="preserve">Faça: </w:t>
      </w:r>
      <w:r w:rsidRPr="00174CA8">
        <w:rPr>
          <w:rFonts w:eastAsia="Georgia" w:cs="Georgia"/>
          <w:lang w:val="pt-BR"/>
        </w:rPr>
        <w:t>Depois que o aluno terminar a leitura, faça comentários adicionais que você achar necessário para solidificar as ideias apresentadas.</w:t>
      </w:r>
    </w:p>
    <w:p w:rsidR="00017A47" w:rsidRPr="00174CA8" w:rsidRDefault="00017A47" w:rsidP="00017A47">
      <w:pPr>
        <w:pStyle w:val="BodyText"/>
        <w:rPr>
          <w:lang w:val="pt-BR"/>
        </w:rPr>
      </w:pPr>
      <w:r w:rsidRPr="00174CA8">
        <w:rPr>
          <w:rFonts w:eastAsia="Georgia" w:cs="Georgia"/>
          <w:b/>
          <w:bCs/>
          <w:lang w:val="pt-BR"/>
        </w:rPr>
        <w:t>Continue</w:t>
      </w:r>
      <w:r w:rsidRPr="00174CA8">
        <w:rPr>
          <w:rFonts w:eastAsia="Georgia" w:cs="Georgia"/>
          <w:lang w:val="pt-BR"/>
        </w:rPr>
        <w:t xml:space="preserve"> com este processo até que todas as seções da tabela tenham sido lidas.</w:t>
      </w:r>
    </w:p>
    <w:p w:rsidR="00017A47" w:rsidRPr="00174CA8" w:rsidRDefault="00017A47" w:rsidP="00017A47">
      <w:pPr>
        <w:pStyle w:val="BodyText"/>
        <w:rPr>
          <w:lang w:val="pt-BR"/>
        </w:rPr>
      </w:pPr>
      <w:r w:rsidRPr="00174CA8">
        <w:rPr>
          <w:rFonts w:eastAsia="Georgia" w:cs="Georgia"/>
          <w:b/>
          <w:bCs/>
          <w:lang w:val="pt-BR"/>
        </w:rPr>
        <w:t xml:space="preserve">Diga: </w:t>
      </w:r>
      <w:r w:rsidRPr="00174CA8">
        <w:rPr>
          <w:rFonts w:eastAsia="Georgia" w:cs="Georgia"/>
          <w:lang w:val="pt-BR"/>
        </w:rPr>
        <w:t>Tenho certeza de que vocês concordam que muitas pessoas gostariam de ser milionárias!</w:t>
      </w:r>
    </w:p>
    <w:p w:rsidR="00017A47" w:rsidRPr="00174CA8" w:rsidRDefault="00017A47" w:rsidP="00017A47">
      <w:pPr>
        <w:pStyle w:val="BodyText"/>
        <w:rPr>
          <w:lang w:val="pt-BR"/>
        </w:rPr>
      </w:pPr>
      <w:r w:rsidRPr="00174CA8">
        <w:rPr>
          <w:rFonts w:eastAsia="Georgia" w:cs="Georgia"/>
          <w:b/>
          <w:bCs/>
          <w:lang w:val="pt-BR"/>
        </w:rPr>
        <w:t xml:space="preserve">Pergunte: </w:t>
      </w:r>
      <w:r w:rsidRPr="00174CA8">
        <w:rPr>
          <w:rFonts w:eastAsia="Georgia" w:cs="Georgia"/>
          <w:lang w:val="pt-BR"/>
        </w:rPr>
        <w:t>Quantos de vocês acham que é preciso nascer com dinheiro para ser um milionário?</w:t>
      </w:r>
    </w:p>
    <w:p w:rsidR="00017A47" w:rsidRPr="00174CA8" w:rsidRDefault="00017A47" w:rsidP="00017A47">
      <w:pPr>
        <w:pStyle w:val="BodyText"/>
        <w:rPr>
          <w:lang w:val="pt-BR"/>
        </w:rPr>
      </w:pPr>
      <w:r w:rsidRPr="00174CA8">
        <w:rPr>
          <w:rFonts w:eastAsia="Georgia" w:cs="Georgia"/>
          <w:b/>
          <w:bCs/>
          <w:lang w:val="pt-BR"/>
        </w:rPr>
        <w:t xml:space="preserve">Passe </w:t>
      </w:r>
      <w:r w:rsidRPr="00174CA8">
        <w:rPr>
          <w:rFonts w:eastAsia="Georgia" w:cs="Georgia"/>
          <w:lang w:val="pt-BR"/>
        </w:rPr>
        <w:t>os olhos pela sala para ver respostas ou mãos erguidas.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Bem, na verdade, é possível se tornar milionário mesmo se vocês não nasceram ricos. Cerca de 80% dos milionários são de primeira geração. Isso significa que são os primeiros em suas famílias a serem milionários.</w:t>
      </w:r>
    </w:p>
    <w:p w:rsidR="00017A47" w:rsidRPr="00174CA8" w:rsidRDefault="00017A47" w:rsidP="00017A47">
      <w:pPr>
        <w:pStyle w:val="BodyText"/>
        <w:rPr>
          <w:lang w:val="pt-BR"/>
        </w:rPr>
      </w:pPr>
      <w:r w:rsidRPr="00174CA8">
        <w:rPr>
          <w:rFonts w:eastAsia="Georgia" w:cs="Georgia"/>
          <w:b/>
          <w:bCs/>
          <w:lang w:val="pt-BR"/>
        </w:rPr>
        <w:t>Pergunte:</w:t>
      </w:r>
      <w:r w:rsidRPr="00174CA8">
        <w:rPr>
          <w:rFonts w:eastAsia="Georgia" w:cs="Georgia"/>
          <w:lang w:val="pt-BR"/>
        </w:rPr>
        <w:t xml:space="preserve"> Quantos de vocês acham que é preciso ganhar muito dinheiro, ou ter um grande salário, como US$ 500.000 por ano, para ser um milionário?</w:t>
      </w:r>
    </w:p>
    <w:p w:rsidR="00017A47" w:rsidRPr="00174CA8" w:rsidRDefault="00017A47" w:rsidP="00017A47">
      <w:pPr>
        <w:pStyle w:val="BodyText"/>
        <w:rPr>
          <w:lang w:val="pt-BR"/>
        </w:rPr>
      </w:pPr>
      <w:r w:rsidRPr="00174CA8">
        <w:rPr>
          <w:rFonts w:eastAsia="Georgia" w:cs="Georgia"/>
          <w:b/>
          <w:bCs/>
          <w:lang w:val="pt-BR"/>
        </w:rPr>
        <w:t xml:space="preserve">Passe </w:t>
      </w:r>
      <w:r w:rsidRPr="00174CA8">
        <w:rPr>
          <w:rFonts w:eastAsia="Georgia" w:cs="Georgia"/>
          <w:lang w:val="pt-BR"/>
        </w:rPr>
        <w:t>os olhos pela sala para ver respostas ou mãos erguidas.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Bem, acontece que menos de 15% dos milionários têm renda superior a US$ 500.000 por ano. Isso significa que 85% deles ganham menos que isso. Isso é bom, porque mostra que se vocês aprenderem a poupar e a investir usando as diferentes opções que discutimos, vocês podem se tornar milionários também.</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Para ajudar a descobrir como isso é possível, vou passar uma folha de perfil pessoal que contém informações sobre uma pessoa fictícia que está tentando planejar sua aposentadoria. Sua meta é acumular US$ 3 milhões até chegar aos 65 anos.</w:t>
      </w:r>
    </w:p>
    <w:p w:rsidR="00017A47" w:rsidRPr="00174CA8" w:rsidRDefault="00017A47" w:rsidP="00017A47">
      <w:pPr>
        <w:pStyle w:val="BodyText"/>
        <w:rPr>
          <w:color w:val="000000"/>
          <w:lang w:val="pt-BR"/>
        </w:rPr>
      </w:pPr>
      <w:r w:rsidRPr="00174CA8">
        <w:rPr>
          <w:rFonts w:eastAsia="Georgia" w:cs="Georgia"/>
          <w:b/>
          <w:bCs/>
          <w:color w:val="000000"/>
          <w:lang w:val="pt-BR"/>
        </w:rPr>
        <w:t>Diga</w:t>
      </w:r>
      <w:r w:rsidRPr="00174CA8">
        <w:rPr>
          <w:rFonts w:eastAsia="Georgia" w:cs="Georgia"/>
          <w:color w:val="000000"/>
          <w:lang w:val="pt-BR"/>
        </w:rPr>
        <w:t>: Quero que leiam este perfil pessoal e todas as outras informações na folha. Depois, usando os valores dados e as descrições de todas as opções de investimento, gostaria que trabalhassem com um parceiro para identificar qual opção de investimento lhe permitirá alcançar a meta de acumular US$ 3 milhões até os 65 anos.</w:t>
      </w:r>
    </w:p>
    <w:p w:rsidR="00017A47" w:rsidRPr="00174CA8" w:rsidRDefault="00017A47" w:rsidP="00017A47">
      <w:pPr>
        <w:pStyle w:val="BodyText"/>
        <w:rPr>
          <w:b/>
          <w:color w:val="000000"/>
          <w:lang w:val="pt-BR"/>
        </w:rPr>
      </w:pPr>
      <w:r w:rsidRPr="00174CA8">
        <w:rPr>
          <w:rFonts w:eastAsia="Georgia" w:cs="Georgia"/>
          <w:b/>
          <w:bCs/>
          <w:color w:val="000000"/>
          <w:lang w:val="pt-BR"/>
        </w:rPr>
        <w:t>Diga</w:t>
      </w:r>
      <w:r w:rsidRPr="00174CA8">
        <w:rPr>
          <w:rFonts w:eastAsia="Georgia" w:cs="Georgia"/>
          <w:color w:val="000000"/>
          <w:lang w:val="pt-BR"/>
        </w:rPr>
        <w:t>: Também vou distribuir um material que oferece algumas estratégias diferentes de investimento que vocês podem usar para alcançar esta meta. Há também muitas outras opções de investimento que vocês poderiam usar para atingir esta meta. Por exemplo, vocês poderiam investir todo o dinheiro em uma conta de aposentadoria ou em fundos mútuos.</w:t>
      </w:r>
    </w:p>
    <w:p w:rsidR="00017A47" w:rsidRPr="00174CA8" w:rsidRDefault="00017A47" w:rsidP="00017A47">
      <w:pPr>
        <w:pStyle w:val="BodyText"/>
        <w:rPr>
          <w:color w:val="000000"/>
          <w:lang w:val="pt-BR"/>
        </w:rPr>
      </w:pPr>
      <w:r w:rsidRPr="00174CA8">
        <w:rPr>
          <w:rFonts w:eastAsia="Georgia" w:cs="Georgia"/>
          <w:b/>
          <w:bCs/>
          <w:color w:val="000000"/>
          <w:lang w:val="pt-BR"/>
        </w:rPr>
        <w:t>Diga</w:t>
      </w:r>
      <w:r w:rsidRPr="00174CA8">
        <w:rPr>
          <w:rFonts w:eastAsia="Georgia" w:cs="Georgia"/>
          <w:color w:val="000000"/>
          <w:lang w:val="pt-BR"/>
        </w:rPr>
        <w:t>: A meta é identificar o melhor plano que permitirá a esta pessoa fictícia acumular US$ 3 milhões o mais rápido possível e/ou superar esta meta.</w:t>
      </w:r>
    </w:p>
    <w:p w:rsidR="00017A47" w:rsidRPr="00174CA8" w:rsidRDefault="00017A47" w:rsidP="00017A47">
      <w:pPr>
        <w:pStyle w:val="BodyText"/>
        <w:spacing w:after="180"/>
        <w:rPr>
          <w:color w:val="000000"/>
          <w:lang w:val="pt-BR"/>
        </w:rPr>
      </w:pPr>
      <w:r w:rsidRPr="00174CA8">
        <w:rPr>
          <w:rFonts w:eastAsia="Georgia" w:cs="Georgia"/>
          <w:b/>
          <w:bCs/>
          <w:color w:val="000000"/>
          <w:lang w:val="pt-BR"/>
        </w:rPr>
        <w:t>Diga</w:t>
      </w:r>
      <w:r w:rsidRPr="00174CA8">
        <w:rPr>
          <w:rFonts w:eastAsia="Georgia" w:cs="Georgia"/>
          <w:color w:val="000000"/>
          <w:lang w:val="pt-BR"/>
        </w:rPr>
        <w:t>: O principal ponto é haver uma estratégia para acumular riqueza. Vamos ver se você e seu parceiro podem imaginar uma estratégia ao usar um dos cenários neste material ou desenvolver uma por sua conta.</w:t>
      </w:r>
    </w:p>
    <w:p w:rsidR="00017A47" w:rsidRPr="00174CA8" w:rsidRDefault="00017A47" w:rsidP="00017A47">
      <w:pPr>
        <w:pStyle w:val="BodyText"/>
        <w:rPr>
          <w:b/>
          <w:color w:val="000000"/>
          <w:lang w:val="pt-BR"/>
        </w:rPr>
      </w:pPr>
      <w:r w:rsidRPr="00174CA8">
        <w:rPr>
          <w:rFonts w:eastAsia="Georgia" w:cs="Georgia"/>
          <w:b/>
          <w:bCs/>
          <w:color w:val="000000"/>
          <w:lang w:val="pt-BR"/>
        </w:rPr>
        <w:t>Diga</w:t>
      </w:r>
      <w:r w:rsidRPr="00174CA8">
        <w:rPr>
          <w:rFonts w:eastAsia="Georgia" w:cs="Georgia"/>
          <w:color w:val="000000"/>
          <w:lang w:val="pt-BR"/>
        </w:rPr>
        <w:t>: A pessoa ao lado de vocês será seu parceiro para esta atividade.</w:t>
      </w:r>
    </w:p>
    <w:p w:rsidR="00017A47" w:rsidRPr="00174CA8" w:rsidRDefault="00017A47" w:rsidP="00017A47">
      <w:pPr>
        <w:pStyle w:val="BodyText"/>
        <w:rPr>
          <w:color w:val="000000"/>
          <w:lang w:val="pt-BR"/>
        </w:rPr>
      </w:pPr>
      <w:r w:rsidRPr="00174CA8">
        <w:rPr>
          <w:rFonts w:eastAsia="Georgia" w:cs="Georgia"/>
          <w:b/>
          <w:bCs/>
          <w:color w:val="000000"/>
          <w:lang w:val="pt-BR"/>
        </w:rPr>
        <w:t xml:space="preserve">Distribua </w:t>
      </w:r>
      <w:r w:rsidR="00174CA8" w:rsidRPr="00174CA8">
        <w:rPr>
          <w:rFonts w:eastAsia="Georgia" w:cs="Georgia"/>
          <w:color w:val="000000"/>
          <w:lang w:val="pt-BR"/>
        </w:rPr>
        <w:t>o Material C e o Material D.</w:t>
      </w:r>
    </w:p>
    <w:p w:rsidR="00017A47" w:rsidRPr="00174CA8" w:rsidRDefault="00017A47" w:rsidP="00017A47">
      <w:pPr>
        <w:pStyle w:val="BodyText"/>
        <w:rPr>
          <w:color w:val="000000"/>
          <w:lang w:val="pt-BR"/>
        </w:rPr>
      </w:pPr>
      <w:r w:rsidRPr="00174CA8">
        <w:rPr>
          <w:rFonts w:eastAsia="Georgia" w:cs="Georgia"/>
          <w:b/>
          <w:bCs/>
          <w:color w:val="000000"/>
          <w:lang w:val="pt-BR"/>
        </w:rPr>
        <w:t>Leia (na parte inferior do Material C)</w:t>
      </w:r>
      <w:r w:rsidRPr="00174CA8">
        <w:rPr>
          <w:rFonts w:eastAsia="Georgia" w:cs="Georgia"/>
          <w:color w:val="000000"/>
          <w:lang w:val="pt-BR"/>
        </w:rPr>
        <w:t>: Para lembrar, juros compostos é o dinheiro pago sobre o valor do investimento original e sobre qualquer juro que já tenha sido ganho. Por exemplo, se vocês têm US$ 100 e a conta paga juros compostos de 5% por ano, vamos ver quanto seria o saldo total após três anos:</w:t>
      </w:r>
    </w:p>
    <w:p w:rsidR="00017A47" w:rsidRPr="00174CA8" w:rsidRDefault="00174CA8" w:rsidP="00174CA8">
      <w:pPr>
        <w:pStyle w:val="BodyText"/>
        <w:tabs>
          <w:tab w:val="left" w:pos="1418"/>
        </w:tabs>
        <w:spacing w:after="0"/>
        <w:rPr>
          <w:lang w:val="pt-BR"/>
        </w:rPr>
      </w:pPr>
      <w:r w:rsidRPr="00174CA8">
        <w:rPr>
          <w:rFonts w:eastAsia="Georgia" w:cs="Georgia"/>
          <w:lang w:val="pt-BR"/>
        </w:rPr>
        <w:t>Primeiro ano</w:t>
      </w:r>
      <w:r w:rsidR="00803C5B">
        <w:rPr>
          <w:rFonts w:eastAsia="Georgia" w:cs="Georgia"/>
          <w:lang w:val="pt-BR"/>
        </w:rPr>
        <w:t>:</w:t>
      </w:r>
      <w:r w:rsidR="00803C5B">
        <w:rPr>
          <w:rFonts w:eastAsia="Georgia" w:cs="Georgia"/>
          <w:lang w:val="pt-BR"/>
        </w:rPr>
        <w:tab/>
      </w:r>
      <w:bookmarkStart w:id="24" w:name="_GoBack"/>
      <w:bookmarkEnd w:id="24"/>
      <w:r w:rsidR="00017A47" w:rsidRPr="00174CA8">
        <w:rPr>
          <w:rFonts w:eastAsia="Georgia" w:cs="Georgia"/>
          <w:lang w:val="pt-BR"/>
        </w:rPr>
        <w:t>100 x 0,05 = 5,00</w:t>
      </w:r>
    </w:p>
    <w:p w:rsidR="00017A47" w:rsidRPr="00174CA8" w:rsidRDefault="00017A47" w:rsidP="00174CA8">
      <w:pPr>
        <w:pStyle w:val="BodyText"/>
        <w:tabs>
          <w:tab w:val="left" w:pos="1418"/>
        </w:tabs>
        <w:ind w:left="1080"/>
        <w:rPr>
          <w:b/>
          <w:lang w:val="pt-BR"/>
        </w:rPr>
      </w:pPr>
      <w:r w:rsidRPr="00174CA8">
        <w:rPr>
          <w:rFonts w:eastAsia="Georgia" w:cs="Georgia"/>
          <w:lang w:val="pt-BR"/>
        </w:rPr>
        <w:tab/>
      </w:r>
      <w:r w:rsidR="00174CA8" w:rsidRPr="00174CA8">
        <w:rPr>
          <w:rFonts w:eastAsia="Georgia" w:cs="Georgia"/>
          <w:lang w:val="pt-BR"/>
        </w:rPr>
        <w:tab/>
      </w:r>
      <w:r w:rsidR="00174CA8" w:rsidRPr="00174CA8">
        <w:rPr>
          <w:rFonts w:eastAsia="Georgia" w:cs="Georgia"/>
          <w:lang w:val="pt-BR"/>
        </w:rPr>
        <w:tab/>
      </w:r>
      <w:r w:rsidRPr="00174CA8">
        <w:rPr>
          <w:rFonts w:eastAsia="Georgia" w:cs="Georgia"/>
          <w:lang w:val="pt-BR"/>
        </w:rPr>
        <w:t xml:space="preserve">100 + 5,00 = </w:t>
      </w:r>
      <w:r w:rsidRPr="00174CA8">
        <w:rPr>
          <w:rFonts w:eastAsia="Georgia" w:cs="Georgia"/>
          <w:b/>
          <w:bCs/>
          <w:lang w:val="pt-BR"/>
        </w:rPr>
        <w:t>105,00</w:t>
      </w:r>
    </w:p>
    <w:p w:rsidR="00017A47" w:rsidRPr="00174CA8" w:rsidRDefault="00174CA8" w:rsidP="00174CA8">
      <w:pPr>
        <w:pStyle w:val="BodyText"/>
        <w:tabs>
          <w:tab w:val="left" w:pos="1418"/>
        </w:tabs>
        <w:spacing w:after="0"/>
        <w:rPr>
          <w:lang w:val="pt-BR"/>
        </w:rPr>
      </w:pPr>
      <w:r w:rsidRPr="00174CA8">
        <w:rPr>
          <w:rFonts w:eastAsia="Georgia" w:cs="Georgia"/>
          <w:lang w:val="pt-BR"/>
        </w:rPr>
        <w:lastRenderedPageBreak/>
        <w:t>Segundo ano</w:t>
      </w:r>
      <w:r w:rsidR="00017A47" w:rsidRPr="00174CA8">
        <w:rPr>
          <w:rFonts w:eastAsia="Georgia" w:cs="Georgia"/>
          <w:lang w:val="pt-BR"/>
        </w:rPr>
        <w:t xml:space="preserve">: </w:t>
      </w:r>
      <w:r w:rsidR="00017A47" w:rsidRPr="00174CA8">
        <w:rPr>
          <w:rFonts w:eastAsia="Georgia" w:cs="Georgia"/>
          <w:lang w:val="pt-BR"/>
        </w:rPr>
        <w:tab/>
        <w:t>105 x 0,05 = 5,25</w:t>
      </w:r>
    </w:p>
    <w:p w:rsidR="00017A47" w:rsidRPr="00174CA8" w:rsidRDefault="00017A47" w:rsidP="00174CA8">
      <w:pPr>
        <w:pStyle w:val="BodyText"/>
        <w:tabs>
          <w:tab w:val="left" w:pos="1418"/>
        </w:tabs>
        <w:ind w:left="1080"/>
        <w:rPr>
          <w:u w:val="single"/>
          <w:lang w:val="pt-BR"/>
        </w:rPr>
      </w:pPr>
      <w:r w:rsidRPr="00174CA8">
        <w:rPr>
          <w:rFonts w:eastAsia="Georgia" w:cs="Georgia"/>
          <w:lang w:val="pt-BR"/>
        </w:rPr>
        <w:tab/>
      </w:r>
      <w:r w:rsidRPr="00174CA8">
        <w:rPr>
          <w:rFonts w:eastAsia="Georgia" w:cs="Georgia"/>
          <w:lang w:val="pt-BR"/>
        </w:rPr>
        <w:tab/>
        <w:t xml:space="preserve">105 + 5,25 = </w:t>
      </w:r>
      <w:r w:rsidRPr="00174CA8">
        <w:rPr>
          <w:rFonts w:eastAsia="Georgia" w:cs="Georgia"/>
          <w:b/>
          <w:bCs/>
          <w:lang w:val="pt-BR"/>
        </w:rPr>
        <w:t>110,25</w:t>
      </w:r>
    </w:p>
    <w:p w:rsidR="00017A47" w:rsidRPr="00174CA8" w:rsidRDefault="00174CA8" w:rsidP="00174CA8">
      <w:pPr>
        <w:pStyle w:val="BodyText"/>
        <w:tabs>
          <w:tab w:val="left" w:pos="1418"/>
        </w:tabs>
        <w:spacing w:after="0"/>
        <w:rPr>
          <w:lang w:val="pt-BR"/>
        </w:rPr>
      </w:pPr>
      <w:r w:rsidRPr="00174CA8">
        <w:rPr>
          <w:rFonts w:eastAsia="Georgia" w:cs="Georgia"/>
          <w:lang w:val="pt-BR"/>
        </w:rPr>
        <w:t>Terceiro ano</w:t>
      </w:r>
      <w:r w:rsidR="00017A47" w:rsidRPr="00174CA8">
        <w:rPr>
          <w:rFonts w:eastAsia="Georgia" w:cs="Georgia"/>
          <w:lang w:val="pt-BR"/>
        </w:rPr>
        <w:t xml:space="preserve">: </w:t>
      </w:r>
      <w:r w:rsidR="00017A47" w:rsidRPr="00174CA8">
        <w:rPr>
          <w:rFonts w:eastAsia="Georgia" w:cs="Georgia"/>
          <w:lang w:val="pt-BR"/>
        </w:rPr>
        <w:tab/>
        <w:t>110,25 x 0,05 = 5,51</w:t>
      </w:r>
      <w:r w:rsidR="00017A47" w:rsidRPr="00174CA8">
        <w:rPr>
          <w:rFonts w:eastAsia="Georgia" w:cs="Georgia"/>
          <w:lang w:val="pt-BR"/>
        </w:rPr>
        <w:tab/>
      </w:r>
    </w:p>
    <w:p w:rsidR="00017A47" w:rsidRPr="00174CA8" w:rsidRDefault="00174CA8" w:rsidP="00174CA8">
      <w:pPr>
        <w:pStyle w:val="BodyText"/>
        <w:tabs>
          <w:tab w:val="left" w:pos="1418"/>
        </w:tabs>
        <w:ind w:left="1080"/>
        <w:rPr>
          <w:b/>
          <w:u w:val="single"/>
          <w:lang w:val="pt-BR"/>
        </w:rPr>
      </w:pPr>
      <w:r w:rsidRPr="00174CA8">
        <w:rPr>
          <w:rFonts w:eastAsia="Georgia" w:cs="Georgia"/>
          <w:lang w:val="pt-BR"/>
        </w:rPr>
        <w:tab/>
      </w:r>
      <w:r w:rsidR="00017A47" w:rsidRPr="00174CA8">
        <w:rPr>
          <w:rFonts w:eastAsia="Georgia" w:cs="Georgia"/>
          <w:lang w:val="pt-BR"/>
        </w:rPr>
        <w:t xml:space="preserve">110,25 + 5,51 = </w:t>
      </w:r>
      <w:r w:rsidR="00017A47" w:rsidRPr="00174CA8">
        <w:rPr>
          <w:rFonts w:eastAsia="Georgia" w:cs="Georgia"/>
          <w:b/>
          <w:bCs/>
          <w:lang w:val="pt-BR"/>
        </w:rPr>
        <w:t>115,76</w:t>
      </w:r>
    </w:p>
    <w:p w:rsidR="00017A47" w:rsidRPr="00174CA8" w:rsidRDefault="00017A47" w:rsidP="00017A47">
      <w:pPr>
        <w:pStyle w:val="BodyText"/>
        <w:rPr>
          <w:color w:val="000000"/>
          <w:lang w:val="pt-BR"/>
        </w:rPr>
      </w:pPr>
      <w:r w:rsidRPr="00174CA8">
        <w:rPr>
          <w:rFonts w:eastAsia="Georgia" w:cs="Georgia"/>
          <w:b/>
          <w:bCs/>
          <w:color w:val="000000"/>
          <w:lang w:val="pt-BR"/>
        </w:rPr>
        <w:t>Pergunte</w:t>
      </w:r>
      <w:r w:rsidRPr="00174CA8">
        <w:rPr>
          <w:rFonts w:eastAsia="Georgia" w:cs="Georgia"/>
          <w:color w:val="000000"/>
          <w:lang w:val="pt-BR"/>
        </w:rPr>
        <w:t>: Todos entenderam a tarefa?</w:t>
      </w:r>
    </w:p>
    <w:p w:rsidR="00017A47" w:rsidRPr="00174CA8" w:rsidRDefault="00017A47" w:rsidP="00017A47">
      <w:pPr>
        <w:pStyle w:val="BodyText"/>
        <w:rPr>
          <w:b/>
          <w:u w:val="single"/>
          <w:lang w:val="pt-BR"/>
        </w:rPr>
      </w:pPr>
      <w:r w:rsidRPr="00174CA8">
        <w:rPr>
          <w:rFonts w:eastAsia="Georgia" w:cs="Georgia"/>
          <w:b/>
          <w:bCs/>
          <w:color w:val="000000"/>
          <w:lang w:val="pt-BR"/>
        </w:rPr>
        <w:t>Responda</w:t>
      </w:r>
      <w:r w:rsidRPr="00174CA8">
        <w:rPr>
          <w:rFonts w:eastAsia="Georgia" w:cs="Georgia"/>
          <w:color w:val="000000"/>
          <w:lang w:val="pt-BR"/>
        </w:rPr>
        <w:t xml:space="preserve"> as demais perguntas.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Vou dar </w:t>
      </w:r>
      <w:r w:rsidR="00174CA8" w:rsidRPr="00174CA8">
        <w:rPr>
          <w:rFonts w:eastAsia="Georgia" w:cs="Georgia"/>
          <w:lang w:val="pt-BR"/>
        </w:rPr>
        <w:t>quinze</w:t>
      </w:r>
      <w:r w:rsidRPr="00174CA8">
        <w:rPr>
          <w:rFonts w:eastAsia="Georgia" w:cs="Georgia"/>
          <w:lang w:val="pt-BR"/>
        </w:rPr>
        <w:t xml:space="preserve"> minutos para gerarem algumas ideias e depois, passaremos </w:t>
      </w:r>
      <w:r w:rsidR="00174CA8" w:rsidRPr="00174CA8">
        <w:rPr>
          <w:rFonts w:eastAsia="Georgia" w:cs="Georgia"/>
          <w:lang w:val="pt-BR"/>
        </w:rPr>
        <w:t>cinco</w:t>
      </w:r>
      <w:r w:rsidRPr="00174CA8">
        <w:rPr>
          <w:rFonts w:eastAsia="Georgia" w:cs="Georgia"/>
          <w:lang w:val="pt-BR"/>
        </w:rPr>
        <w:t xml:space="preserve"> minutos discutindo o que vocês fizeram.</w:t>
      </w:r>
    </w:p>
    <w:p w:rsidR="00017A47" w:rsidRPr="00174CA8" w:rsidRDefault="00017A47" w:rsidP="00017A47">
      <w:pPr>
        <w:pStyle w:val="BodyText"/>
        <w:rPr>
          <w:lang w:val="pt-BR"/>
        </w:rPr>
      </w:pPr>
      <w:r w:rsidRPr="00174CA8">
        <w:rPr>
          <w:rFonts w:eastAsia="Georgia" w:cs="Georgia"/>
          <w:b/>
          <w:bCs/>
          <w:lang w:val="pt-BR"/>
        </w:rPr>
        <w:t>Circule</w:t>
      </w:r>
      <w:r w:rsidRPr="00174CA8">
        <w:rPr>
          <w:rFonts w:eastAsia="Georgia" w:cs="Georgia"/>
          <w:lang w:val="pt-BR"/>
        </w:rPr>
        <w:t xml:space="preserve"> pela sal</w:t>
      </w:r>
      <w:r w:rsidR="00174CA8" w:rsidRPr="00174CA8">
        <w:rPr>
          <w:rFonts w:eastAsia="Georgia" w:cs="Georgia"/>
          <w:lang w:val="pt-BR"/>
        </w:rPr>
        <w:t>a enquanto os alunos trabalham.</w:t>
      </w:r>
    </w:p>
    <w:p w:rsidR="00017A47" w:rsidRPr="00174CA8" w:rsidRDefault="00017A47" w:rsidP="00017A47">
      <w:pPr>
        <w:pStyle w:val="BodyText"/>
        <w:rPr>
          <w:lang w:val="pt-BR"/>
        </w:rPr>
      </w:pPr>
      <w:r w:rsidRPr="00174CA8">
        <w:rPr>
          <w:rFonts w:eastAsia="Georgia" w:cs="Georgia"/>
          <w:b/>
          <w:bCs/>
          <w:lang w:val="pt-BR"/>
        </w:rPr>
        <w:t>Dê</w:t>
      </w:r>
      <w:r w:rsidRPr="00174CA8">
        <w:rPr>
          <w:rFonts w:eastAsia="Georgia" w:cs="Georgia"/>
          <w:lang w:val="pt-BR"/>
        </w:rPr>
        <w:t xml:space="preserve"> dez minutos para que os alunos trabalhem na atividade.</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Vocês têm mais </w:t>
      </w:r>
      <w:r w:rsidR="00174CA8" w:rsidRPr="00174CA8">
        <w:rPr>
          <w:rFonts w:eastAsia="Georgia" w:cs="Georgia"/>
          <w:lang w:val="pt-BR"/>
        </w:rPr>
        <w:t>cinco</w:t>
      </w:r>
      <w:r w:rsidRPr="00174CA8">
        <w:rPr>
          <w:rFonts w:eastAsia="Georgia" w:cs="Georgia"/>
          <w:lang w:val="pt-BR"/>
        </w:rPr>
        <w:t xml:space="preserve"> minutos antes de pararmos para trocar ideias.</w:t>
      </w:r>
    </w:p>
    <w:p w:rsidR="00017A47" w:rsidRPr="00174CA8" w:rsidRDefault="00017A47" w:rsidP="00017A47">
      <w:pPr>
        <w:pStyle w:val="BodyText"/>
        <w:rPr>
          <w:lang w:val="pt-BR"/>
        </w:rPr>
      </w:pPr>
      <w:r w:rsidRPr="00174CA8">
        <w:rPr>
          <w:rFonts w:eastAsia="Georgia" w:cs="Georgia"/>
          <w:b/>
          <w:bCs/>
          <w:lang w:val="pt-BR"/>
        </w:rPr>
        <w:t>Dê</w:t>
      </w:r>
      <w:r w:rsidRPr="00174CA8">
        <w:rPr>
          <w:rFonts w:eastAsia="Georgia" w:cs="Georgia"/>
          <w:lang w:val="pt-BR"/>
        </w:rPr>
        <w:t xml:space="preserve"> mais cinco minutos para que os alunos trabalhem.</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Tempo esgotado. Vamos ver o que vocês fizeram.</w:t>
      </w:r>
    </w:p>
    <w:p w:rsidR="00017A47" w:rsidRPr="00174CA8" w:rsidRDefault="00017A47" w:rsidP="00017A47">
      <w:pPr>
        <w:pStyle w:val="BodyText"/>
        <w:rPr>
          <w:lang w:val="pt-BR"/>
        </w:rPr>
      </w:pPr>
      <w:r w:rsidRPr="00174CA8">
        <w:rPr>
          <w:rFonts w:eastAsia="Georgia" w:cs="Georgia"/>
          <w:b/>
          <w:bCs/>
          <w:lang w:val="pt-BR"/>
        </w:rPr>
        <w:t>Pergunte:</w:t>
      </w:r>
      <w:r w:rsidRPr="00174CA8">
        <w:rPr>
          <w:rFonts w:eastAsia="Georgia" w:cs="Georgia"/>
          <w:lang w:val="pt-BR"/>
        </w:rPr>
        <w:t xml:space="preserve"> Quem gostaria de falar sobre as ideias que criou? Conte-nos sobre as opções de investimento que vocês acham ser </w:t>
      </w:r>
      <w:r w:rsidR="00174CA8" w:rsidRPr="00174CA8">
        <w:rPr>
          <w:rFonts w:eastAsia="Georgia" w:cs="Georgia"/>
          <w:lang w:val="pt-BR"/>
        </w:rPr>
        <w:t xml:space="preserve">as </w:t>
      </w:r>
      <w:r w:rsidRPr="00174CA8">
        <w:rPr>
          <w:rFonts w:eastAsia="Georgia" w:cs="Georgia"/>
          <w:lang w:val="pt-BR"/>
        </w:rPr>
        <w:t>melhor</w:t>
      </w:r>
      <w:r w:rsidR="00174CA8" w:rsidRPr="00174CA8">
        <w:rPr>
          <w:rFonts w:eastAsia="Georgia" w:cs="Georgia"/>
          <w:lang w:val="pt-BR"/>
        </w:rPr>
        <w:t>es</w:t>
      </w:r>
      <w:r w:rsidRPr="00174CA8">
        <w:rPr>
          <w:rFonts w:eastAsia="Georgia" w:cs="Georgia"/>
          <w:lang w:val="pt-BR"/>
        </w:rPr>
        <w:t xml:space="preserve"> e por que.</w:t>
      </w:r>
    </w:p>
    <w:p w:rsidR="00017A47" w:rsidRPr="00174CA8" w:rsidRDefault="00017A47" w:rsidP="00017A47">
      <w:pPr>
        <w:pStyle w:val="BodyText"/>
        <w:rPr>
          <w:lang w:val="pt-BR"/>
        </w:rPr>
      </w:pPr>
      <w:r w:rsidRPr="00174CA8">
        <w:rPr>
          <w:rFonts w:eastAsia="Georgia" w:cs="Georgia"/>
          <w:b/>
          <w:bCs/>
          <w:lang w:val="pt-BR"/>
        </w:rPr>
        <w:t>Selecione</w:t>
      </w:r>
      <w:r w:rsidRPr="00174CA8">
        <w:rPr>
          <w:rFonts w:eastAsia="Georgia" w:cs="Georgia"/>
          <w:lang w:val="pt-BR"/>
        </w:rPr>
        <w:t xml:space="preserve"> 2 a 4 alunos, dependendo das limitações de tempo.</w:t>
      </w:r>
    </w:p>
    <w:p w:rsidR="00017A47" w:rsidRPr="00174CA8" w:rsidRDefault="00017A47" w:rsidP="00017A47">
      <w:pPr>
        <w:pStyle w:val="BodyText"/>
        <w:rPr>
          <w:b/>
          <w:lang w:val="pt-BR"/>
        </w:rPr>
      </w:pPr>
      <w:r w:rsidRPr="00174CA8">
        <w:rPr>
          <w:rFonts w:eastAsia="Georgia" w:cs="Georgia"/>
          <w:b/>
          <w:bCs/>
          <w:lang w:val="pt-BR"/>
        </w:rPr>
        <w:t>Observação</w:t>
      </w:r>
      <w:r w:rsidRPr="00174CA8">
        <w:rPr>
          <w:rFonts w:eastAsia="Georgia" w:cs="Georgia"/>
          <w:lang w:val="pt-BR"/>
        </w:rPr>
        <w:t>: Vocês podem usar o Material E – Exemplos de Cenários de Investimento (Guia do Facilitador) para orientar a discussão, caso os alunos tenham dificuldade em criar um plano que alcance a meta de investimento. Os cálculos detalhados para cada cenário de investimento são fornecidos no Material F – Cálculos para Exemplos de Cenários de Investimento (Guia do Facilitador).</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Acho que vocês podem ver que há muitos meios diferentes para investir nosso dinheiro para alcançar nossas futuras metas financeiras. Não importa o que vocês decidam, é importante pesquisar e se informar sobre as decisões de investimento que vocês fazem para si mesmos.</w:t>
      </w:r>
    </w:p>
    <w:p w:rsidR="00017A47" w:rsidRPr="00174CA8" w:rsidRDefault="00017A47">
      <w:pPr>
        <w:pStyle w:val="BodyText"/>
        <w:rPr>
          <w:rFonts w:asciiTheme="majorHAnsi" w:eastAsiaTheme="majorEastAsia" w:hAnsiTheme="majorHAnsi" w:cstheme="majorBidi"/>
          <w:color w:val="A32020" w:themeColor="text2"/>
          <w:sz w:val="32"/>
          <w:lang w:val="pt-BR"/>
        </w:rPr>
      </w:pPr>
      <w:r w:rsidRPr="00174CA8">
        <w:rPr>
          <w:rFonts w:eastAsia="Georgia" w:cs="Georgia"/>
          <w:b/>
          <w:bCs/>
          <w:lang w:val="pt-BR"/>
        </w:rPr>
        <w:t>Diga:</w:t>
      </w:r>
      <w:r w:rsidRPr="00174CA8">
        <w:rPr>
          <w:rFonts w:eastAsia="Georgia" w:cs="Georgia"/>
          <w:lang w:val="pt-BR"/>
        </w:rPr>
        <w:t xml:space="preserve"> Esta atividade confirma que quanto mais tempo há para poupar e investir, mais vocês poderão alcançar.</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Atividade D – Comentários finais (4 minutos)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Hoje processamos muitas informações. Antes de terminarmos, queria que vocês pensassem sobre tudo o que discutimos e escrevam uma declaração de uma frase para a lição de hoje. Em outras palavras, criem uma frase que resuma o ponto principal, ou pontos principais, de hoje. Ao terminarem, compartilharemos algumas de suas frases.</w:t>
      </w:r>
    </w:p>
    <w:p w:rsidR="00017A47" w:rsidRPr="00174CA8" w:rsidRDefault="00017A47" w:rsidP="00017A47">
      <w:pPr>
        <w:pStyle w:val="BodyText"/>
        <w:rPr>
          <w:lang w:val="pt-BR"/>
        </w:rPr>
      </w:pPr>
      <w:r w:rsidRPr="00174CA8">
        <w:rPr>
          <w:rFonts w:eastAsia="Georgia" w:cs="Georgia"/>
          <w:b/>
          <w:bCs/>
          <w:lang w:val="pt-BR"/>
        </w:rPr>
        <w:t xml:space="preserve">Dê </w:t>
      </w:r>
      <w:r w:rsidR="00174CA8" w:rsidRPr="00174CA8">
        <w:rPr>
          <w:rFonts w:eastAsia="Georgia" w:cs="Georgia"/>
          <w:lang w:val="pt-BR"/>
        </w:rPr>
        <w:t>dois</w:t>
      </w:r>
      <w:r w:rsidRPr="00174CA8">
        <w:rPr>
          <w:rFonts w:eastAsia="Georgia" w:cs="Georgia"/>
          <w:lang w:val="pt-BR"/>
        </w:rPr>
        <w:t xml:space="preserve"> minutos aos alunos para que escrevam suas frases.</w:t>
      </w:r>
    </w:p>
    <w:p w:rsidR="00017A47" w:rsidRPr="00174CA8" w:rsidRDefault="00017A47" w:rsidP="00017A47">
      <w:pPr>
        <w:pStyle w:val="BodyText"/>
        <w:rPr>
          <w:lang w:val="pt-BR"/>
        </w:rPr>
      </w:pPr>
      <w:r w:rsidRPr="00174CA8">
        <w:rPr>
          <w:rFonts w:eastAsia="Georgia" w:cs="Georgia"/>
          <w:b/>
          <w:bCs/>
          <w:lang w:val="pt-BR"/>
        </w:rPr>
        <w:t>Diga:</w:t>
      </w:r>
      <w:r w:rsidRPr="00174CA8">
        <w:rPr>
          <w:rFonts w:eastAsia="Georgia" w:cs="Georgia"/>
          <w:lang w:val="pt-BR"/>
        </w:rPr>
        <w:t xml:space="preserve"> Quero que duas pessoas compartilhem suas frases. </w:t>
      </w:r>
    </w:p>
    <w:p w:rsidR="00017A47" w:rsidRPr="00174CA8" w:rsidRDefault="00017A47" w:rsidP="00017A47">
      <w:pPr>
        <w:pStyle w:val="BodyText"/>
        <w:rPr>
          <w:lang w:val="pt-BR"/>
        </w:rPr>
      </w:pPr>
      <w:r w:rsidRPr="00174CA8">
        <w:rPr>
          <w:rFonts w:eastAsia="Georgia" w:cs="Georgia"/>
          <w:b/>
          <w:bCs/>
          <w:lang w:val="pt-BR"/>
        </w:rPr>
        <w:t>Selecione</w:t>
      </w:r>
      <w:r w:rsidRPr="00174CA8">
        <w:rPr>
          <w:rFonts w:eastAsia="Georgia" w:cs="Georgia"/>
          <w:lang w:val="pt-BR"/>
        </w:rPr>
        <w:t xml:space="preserve"> 2 voluntários para ler suas sentenças (ou mais, dependendo do tempo restante).</w:t>
      </w:r>
    </w:p>
    <w:p w:rsidR="00017A47" w:rsidRPr="00174CA8" w:rsidRDefault="00017A47" w:rsidP="00017A47">
      <w:pPr>
        <w:pStyle w:val="BodyText"/>
        <w:rPr>
          <w:lang w:val="pt-BR"/>
        </w:rPr>
        <w:sectPr w:rsidR="00017A47" w:rsidRPr="00174CA8" w:rsidSect="00017A47">
          <w:headerReference w:type="default" r:id="rId23"/>
          <w:footerReference w:type="default" r:id="rId24"/>
          <w:pgSz w:w="12240" w:h="15840" w:code="1"/>
          <w:pgMar w:top="1469" w:right="1022" w:bottom="1469" w:left="1022" w:header="562" w:footer="562" w:gutter="0"/>
          <w:cols w:space="708"/>
          <w:docGrid w:linePitch="360"/>
        </w:sectPr>
      </w:pPr>
      <w:r w:rsidRPr="00174CA8">
        <w:rPr>
          <w:rFonts w:eastAsia="Georgia" w:cs="Georgia"/>
          <w:b/>
          <w:bCs/>
          <w:lang w:val="pt-BR"/>
        </w:rPr>
        <w:t xml:space="preserve">Diga: </w:t>
      </w:r>
      <w:r w:rsidRPr="00174CA8">
        <w:rPr>
          <w:rFonts w:eastAsia="Georgia" w:cs="Georgia"/>
          <w:lang w:val="pt-BR"/>
        </w:rPr>
        <w:t>Obrigado a todos pelo seu empenho. Quero que lembrem o que conversamos e comecem a agir hoje para iniciar a preparação para a segurança do futuro financeiro de vocês.</w:t>
      </w:r>
    </w:p>
    <w:p w:rsidR="00017A47" w:rsidRPr="00174CA8" w:rsidRDefault="00017A47" w:rsidP="00017A47">
      <w:pPr>
        <w:pStyle w:val="Heading1"/>
        <w:rPr>
          <w:lang w:val="pt-BR"/>
        </w:rPr>
      </w:pPr>
      <w:bookmarkStart w:id="25" w:name="_Toc325556739"/>
      <w:bookmarkStart w:id="26" w:name="_Toc326744877"/>
      <w:r w:rsidRPr="00174CA8">
        <w:rPr>
          <w:rFonts w:ascii="Georgia" w:eastAsia="Georgia" w:hAnsi="Georgia" w:cs="Georgia"/>
          <w:iCs/>
          <w:szCs w:val="56"/>
          <w:lang w:val="pt-BR"/>
        </w:rPr>
        <w:lastRenderedPageBreak/>
        <w:t>Avaliação do aprendizado do aluno</w:t>
      </w:r>
      <w:bookmarkEnd w:id="25"/>
      <w:bookmarkEnd w:id="26"/>
    </w:p>
    <w:p w:rsidR="00017A47" w:rsidRPr="00174CA8" w:rsidRDefault="00017A47" w:rsidP="00017A47">
      <w:pPr>
        <w:pStyle w:val="Heading2"/>
        <w:rPr>
          <w:lang w:val="pt-BR"/>
        </w:rPr>
      </w:pPr>
      <w:r w:rsidRPr="00174CA8">
        <w:rPr>
          <w:rFonts w:ascii="Georgia" w:eastAsia="Georgia" w:hAnsi="Georgia" w:cs="Georgia"/>
          <w:iCs/>
          <w:color w:val="A32020"/>
          <w:szCs w:val="32"/>
          <w:lang w:val="pt-BR"/>
        </w:rPr>
        <w:t xml:space="preserve">Durante a lição/em classe </w:t>
      </w:r>
    </w:p>
    <w:p w:rsidR="00017A47" w:rsidRPr="00174CA8" w:rsidRDefault="00017A47" w:rsidP="00017A47">
      <w:pPr>
        <w:pStyle w:val="ListBullet"/>
        <w:rPr>
          <w:lang w:val="pt-BR"/>
        </w:rPr>
      </w:pPr>
      <w:r w:rsidRPr="00174CA8">
        <w:rPr>
          <w:rFonts w:eastAsia="Georgia" w:cs="Georgia"/>
          <w:color w:val="000000"/>
          <w:szCs w:val="20"/>
          <w:lang w:val="pt-BR"/>
        </w:rPr>
        <w:t>Os alunos explicam a importância da taxa de juros ao investir</w:t>
      </w:r>
    </w:p>
    <w:p w:rsidR="00017A47" w:rsidRPr="00174CA8" w:rsidRDefault="00017A47" w:rsidP="00017A47">
      <w:pPr>
        <w:pStyle w:val="ListBullet"/>
        <w:rPr>
          <w:lang w:val="pt-BR"/>
        </w:rPr>
      </w:pPr>
      <w:r w:rsidRPr="00174CA8">
        <w:rPr>
          <w:rFonts w:eastAsia="Georgia" w:cs="Georgia"/>
          <w:color w:val="000000"/>
          <w:szCs w:val="20"/>
          <w:lang w:val="pt-BR"/>
        </w:rPr>
        <w:t>Os alunos avaliam opções de investimento</w:t>
      </w:r>
    </w:p>
    <w:p w:rsidR="00017A47" w:rsidRPr="00174CA8" w:rsidRDefault="00017A47" w:rsidP="00017A47">
      <w:pPr>
        <w:pStyle w:val="ListBullet"/>
        <w:rPr>
          <w:lang w:val="pt-BR"/>
        </w:rPr>
      </w:pPr>
      <w:r w:rsidRPr="00174CA8">
        <w:rPr>
          <w:rFonts w:eastAsia="Georgia" w:cs="Georgia"/>
          <w:color w:val="000000"/>
          <w:szCs w:val="20"/>
          <w:lang w:val="pt-BR"/>
        </w:rPr>
        <w:t>Os alunos usam informações pessoais e conhecimento das opções de investimento para criar um plano para acumular US$ 3 milhões até os 65 anos</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Ideias para avaliação pós-lição</w:t>
      </w:r>
    </w:p>
    <w:p w:rsidR="00017A47" w:rsidRPr="00174CA8" w:rsidRDefault="00017A47" w:rsidP="00017A47">
      <w:pPr>
        <w:pStyle w:val="ListBullet"/>
        <w:rPr>
          <w:lang w:val="pt-BR"/>
        </w:rPr>
      </w:pPr>
      <w:r w:rsidRPr="00174CA8">
        <w:rPr>
          <w:rFonts w:eastAsia="Georgia" w:cs="Georgia"/>
          <w:color w:val="000000"/>
          <w:szCs w:val="20"/>
          <w:lang w:val="pt-BR"/>
        </w:rPr>
        <w:t>Os alunos fazem um teste sobre os principais termos e opções de investimento.</w:t>
      </w:r>
    </w:p>
    <w:p w:rsidR="00017A47" w:rsidRPr="00174CA8" w:rsidRDefault="00017A47" w:rsidP="00017A47">
      <w:pPr>
        <w:pStyle w:val="ListBullet"/>
        <w:rPr>
          <w:lang w:val="pt-BR"/>
        </w:rPr>
      </w:pPr>
      <w:r w:rsidRPr="00174CA8">
        <w:rPr>
          <w:rFonts w:eastAsia="Georgia" w:cs="Georgia"/>
          <w:color w:val="000000"/>
          <w:szCs w:val="20"/>
          <w:lang w:val="pt-BR"/>
        </w:rPr>
        <w:t>Os alunos calculam o crescimento do investimento com base em taxas de juros e investimento inicial.</w:t>
      </w:r>
    </w:p>
    <w:p w:rsidR="00017A47" w:rsidRPr="00174CA8" w:rsidRDefault="00017A47" w:rsidP="00017A47">
      <w:pPr>
        <w:pStyle w:val="ListBullet"/>
        <w:rPr>
          <w:lang w:val="pt-BR"/>
        </w:rPr>
      </w:pPr>
      <w:r w:rsidRPr="00174CA8">
        <w:rPr>
          <w:rFonts w:eastAsia="Georgia" w:cs="Georgia"/>
          <w:color w:val="000000"/>
          <w:szCs w:val="20"/>
          <w:lang w:val="pt-BR"/>
        </w:rPr>
        <w:t>Os alunos criam folhetos informacionais sobre planos de aposentadoria e opções de investimento.</w:t>
      </w:r>
    </w:p>
    <w:p w:rsidR="00017A47" w:rsidRPr="00174CA8" w:rsidRDefault="00017A47" w:rsidP="00017A47">
      <w:pPr>
        <w:pStyle w:val="Heading2"/>
        <w:rPr>
          <w:lang w:val="pt-BR"/>
        </w:rPr>
      </w:pPr>
      <w:r w:rsidRPr="00174CA8">
        <w:rPr>
          <w:rFonts w:ascii="Georgia" w:eastAsia="Georgia" w:hAnsi="Georgia" w:cs="Georgia"/>
          <w:iCs/>
          <w:color w:val="A32020"/>
          <w:szCs w:val="32"/>
          <w:lang w:val="pt-BR"/>
        </w:rPr>
        <w:t>Extensões/enriquecimento</w:t>
      </w:r>
    </w:p>
    <w:p w:rsidR="00017A47" w:rsidRPr="00174CA8" w:rsidRDefault="00017A47" w:rsidP="00017A47">
      <w:pPr>
        <w:pStyle w:val="ListBullet"/>
        <w:rPr>
          <w:lang w:val="pt-BR"/>
        </w:rPr>
      </w:pPr>
      <w:r w:rsidRPr="00174CA8">
        <w:rPr>
          <w:rFonts w:eastAsia="Georgia" w:cs="Georgia"/>
          <w:color w:val="000000"/>
          <w:szCs w:val="20"/>
          <w:lang w:val="pt-BR"/>
        </w:rPr>
        <w:t>Os alunos podem coletar artigos de jornais sobre questões de Previdência Social em seus estados e pelo país.</w:t>
      </w:r>
    </w:p>
    <w:p w:rsidR="00017A47" w:rsidRPr="00174CA8" w:rsidRDefault="00017A47" w:rsidP="00017A47">
      <w:pPr>
        <w:pStyle w:val="ListBullet"/>
        <w:rPr>
          <w:lang w:val="pt-BR"/>
        </w:rPr>
      </w:pPr>
      <w:r w:rsidRPr="00174CA8">
        <w:rPr>
          <w:rFonts w:eastAsia="Georgia" w:cs="Georgia"/>
          <w:color w:val="000000"/>
          <w:szCs w:val="20"/>
          <w:lang w:val="pt-BR"/>
        </w:rPr>
        <w:t>Os alunos podem visitar um website interativo para aprender mais sobre poupança e investimento (</w:t>
      </w:r>
      <w:hyperlink r:id="rId25" w:history="1">
        <w:r w:rsidRPr="00174CA8">
          <w:rPr>
            <w:rFonts w:eastAsia="Georgia" w:cs="Georgia"/>
            <w:color w:val="auto"/>
            <w:szCs w:val="20"/>
            <w:lang w:val="pt-BR"/>
          </w:rPr>
          <w:t>www.italladdsup.org</w:t>
        </w:r>
      </w:hyperlink>
      <w:r w:rsidRPr="00174CA8">
        <w:rPr>
          <w:rFonts w:eastAsia="Georgia" w:cs="Georgia"/>
          <w:color w:val="000000"/>
          <w:szCs w:val="20"/>
          <w:lang w:val="pt-BR"/>
        </w:rPr>
        <w:t>) e depois, escrever um plano financeiro para seu futuro.</w:t>
      </w:r>
    </w:p>
    <w:p w:rsidR="00017A47" w:rsidRPr="00174CA8" w:rsidRDefault="00017A47" w:rsidP="00017A47">
      <w:pPr>
        <w:pStyle w:val="ListBullet"/>
        <w:rPr>
          <w:lang w:val="pt-BR"/>
        </w:rPr>
      </w:pPr>
      <w:r w:rsidRPr="00174CA8">
        <w:rPr>
          <w:rFonts w:eastAsia="Georgia" w:cs="Georgia"/>
          <w:color w:val="000000"/>
          <w:szCs w:val="20"/>
          <w:lang w:val="pt-BR"/>
        </w:rPr>
        <w:t>Os alunos podem aprender mais sobre títulos, ações e fundos mútuos visitando vários websites:</w:t>
      </w:r>
    </w:p>
    <w:p w:rsidR="00017A47" w:rsidRPr="00174CA8" w:rsidRDefault="00017A47" w:rsidP="00017A47">
      <w:pPr>
        <w:pStyle w:val="ListBullet2"/>
        <w:rPr>
          <w:szCs w:val="20"/>
          <w:lang w:val="pt-BR"/>
        </w:rPr>
      </w:pPr>
      <w:r w:rsidRPr="00174CA8">
        <w:rPr>
          <w:rFonts w:eastAsia="Georgia" w:cs="Georgia"/>
          <w:color w:val="000000"/>
          <w:szCs w:val="20"/>
          <w:lang w:val="pt-BR"/>
        </w:rPr>
        <w:t xml:space="preserve">Títulos: </w:t>
      </w:r>
      <w:hyperlink r:id="rId26" w:history="1">
        <w:r w:rsidRPr="00174CA8">
          <w:rPr>
            <w:rFonts w:eastAsia="Georgia" w:cs="Georgia"/>
            <w:color w:val="auto"/>
            <w:szCs w:val="20"/>
            <w:lang w:val="pt-BR"/>
          </w:rPr>
          <w:t>www.savingsbonds.gov/</w:t>
        </w:r>
      </w:hyperlink>
    </w:p>
    <w:p w:rsidR="00017A47" w:rsidRPr="00174CA8" w:rsidRDefault="00017A47" w:rsidP="00017A47">
      <w:pPr>
        <w:pStyle w:val="ListBullet2"/>
        <w:rPr>
          <w:szCs w:val="20"/>
          <w:lang w:val="pt-BR"/>
        </w:rPr>
      </w:pPr>
      <w:r w:rsidRPr="00174CA8">
        <w:rPr>
          <w:rFonts w:eastAsia="Georgia" w:cs="Georgia"/>
          <w:color w:val="000000"/>
          <w:szCs w:val="20"/>
          <w:lang w:val="pt-BR"/>
        </w:rPr>
        <w:t xml:space="preserve">Ações: </w:t>
      </w:r>
      <w:hyperlink r:id="rId27" w:history="1">
        <w:r w:rsidRPr="00174CA8">
          <w:rPr>
            <w:rFonts w:eastAsia="Georgia" w:cs="Georgia"/>
            <w:color w:val="auto"/>
            <w:szCs w:val="20"/>
            <w:lang w:val="pt-BR"/>
          </w:rPr>
          <w:t>http://library.thinkquest.org/3088/stockmarket/introduction.html</w:t>
        </w:r>
      </w:hyperlink>
    </w:p>
    <w:p w:rsidR="00017A47" w:rsidRPr="00174CA8" w:rsidRDefault="00017A47" w:rsidP="00017A47">
      <w:pPr>
        <w:pStyle w:val="ListBullet2"/>
        <w:rPr>
          <w:lang w:val="pt-BR"/>
        </w:rPr>
      </w:pPr>
      <w:r w:rsidRPr="00174CA8">
        <w:rPr>
          <w:rFonts w:eastAsia="Georgia" w:cs="Georgia"/>
          <w:color w:val="000000"/>
          <w:szCs w:val="20"/>
          <w:lang w:val="pt-BR"/>
        </w:rPr>
        <w:t xml:space="preserve">Fundos mútuos: </w:t>
      </w:r>
      <w:hyperlink r:id="rId28" w:history="1">
        <w:r w:rsidRPr="00174CA8">
          <w:rPr>
            <w:rFonts w:eastAsia="Georgia" w:cs="Georgia"/>
            <w:color w:val="000000"/>
            <w:szCs w:val="20"/>
            <w:lang w:val="pt-BR"/>
          </w:rPr>
          <w:t>www.sec.gov/investor/pubs/inwsmf.htm</w:t>
        </w:r>
      </w:hyperlink>
    </w:p>
    <w:p w:rsidR="00174CA8" w:rsidRPr="00174CA8" w:rsidRDefault="00174CA8">
      <w:pPr>
        <w:pStyle w:val="ListBullet2"/>
        <w:rPr>
          <w:lang w:val="pt-BR"/>
        </w:rPr>
      </w:pPr>
    </w:p>
    <w:sectPr w:rsidR="00174CA8" w:rsidRPr="00174CA8" w:rsidSect="00017A47">
      <w:headerReference w:type="default" r:id="rId29"/>
      <w:footerReference w:type="default" r:id="rId30"/>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98F" w:rsidRDefault="0096498F" w:rsidP="00451A93">
      <w:pPr>
        <w:spacing w:after="0" w:line="240" w:lineRule="auto"/>
      </w:pPr>
      <w:r>
        <w:separator/>
      </w:r>
    </w:p>
  </w:endnote>
  <w:endnote w:type="continuationSeparator" w:id="0">
    <w:p w:rsidR="0096498F" w:rsidRDefault="0096498F" w:rsidP="00451A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0E6210" w:rsidRDefault="00017A47" w:rsidP="00017A47">
    <w:pPr>
      <w:pStyle w:val="Footer"/>
      <w:rPr>
        <w:lang w:val="pt-PT"/>
      </w:rPr>
    </w:pPr>
    <w:r>
      <w:rPr>
        <w:rFonts w:ascii="Georgia" w:eastAsia="Georgia" w:hAnsi="Georgia" w:cs="Georgia"/>
        <w:szCs w:val="19"/>
        <w:lang w:val="pt-BR"/>
      </w:rPr>
      <w:t>Texto de rodapé vai aqui</w:t>
    </w:r>
  </w:p>
  <w:p w:rsidR="00017A47" w:rsidRPr="000E6210" w:rsidRDefault="00017A47" w:rsidP="00017A47">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3C4AAC">
      <w:fldChar w:fldCharType="begin"/>
    </w:r>
    <w:r w:rsidRPr="000E6210">
      <w:rPr>
        <w:lang w:val="pt-PT"/>
      </w:rPr>
      <w:instrText xml:space="preserve"> PAGE   \* MERGEFORMAT </w:instrText>
    </w:r>
    <w:r w:rsidR="003C4AAC">
      <w:fldChar w:fldCharType="separate"/>
    </w:r>
    <w:r w:rsidRPr="000E6210">
      <w:rPr>
        <w:noProof/>
        <w:lang w:val="pt-PT"/>
      </w:rPr>
      <w:t>17</w:t>
    </w:r>
    <w:r w:rsidR="003C4AAC">
      <w:rPr>
        <w:noProof/>
      </w:rPr>
      <w:fldChar w:fldCharType="end"/>
    </w:r>
    <w:r>
      <w:rPr>
        <w:rFonts w:ascii="Georgia" w:eastAsia="Georgia" w:hAnsi="Georgia" w:cs="Georgia"/>
        <w:szCs w:val="19"/>
        <w:lang w:val="pt-BR"/>
      </w:rPr>
      <w:t xml:space="preserve"> de </w:t>
    </w:r>
    <w:fldSimple w:instr=" NUMPAGES   \* MERGEFORMAT ">
      <w:r w:rsidRPr="000E6210">
        <w:rPr>
          <w:noProof/>
          <w:lang w:val="pt-PT"/>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AB4EAC" w:rsidRDefault="00017A47" w:rsidP="00017A47">
    <w:pPr>
      <w:pStyle w:val="Footer"/>
      <w:rPr>
        <w:rFonts w:ascii="Georgia" w:hAnsi="Georgia"/>
      </w:rPr>
    </w:pPr>
    <w:r w:rsidRPr="00AB4EAC">
      <w:rPr>
        <w:rFonts w:ascii="Georgia" w:eastAsia="Georgia" w:hAnsi="Georgia" w:cs="Georgia"/>
        <w:szCs w:val="19"/>
        <w:lang w:val="pt-BR"/>
      </w:rPr>
      <w:t xml:space="preserve">Página </w:t>
    </w:r>
    <w:r w:rsidR="003C4AAC" w:rsidRPr="00AB4EAC">
      <w:rPr>
        <w:rFonts w:ascii="Georgia" w:hAnsi="Georgia"/>
      </w:rPr>
      <w:fldChar w:fldCharType="begin"/>
    </w:r>
    <w:r w:rsidRPr="00AB4EAC">
      <w:rPr>
        <w:rFonts w:ascii="Georgia" w:hAnsi="Georgia"/>
      </w:rPr>
      <w:instrText xml:space="preserve"> PAGE   \* MERGEFORMAT </w:instrText>
    </w:r>
    <w:r w:rsidR="003C4AAC" w:rsidRPr="00AB4EAC">
      <w:rPr>
        <w:rFonts w:ascii="Georgia" w:hAnsi="Georgia"/>
      </w:rPr>
      <w:fldChar w:fldCharType="separate"/>
    </w:r>
    <w:r>
      <w:rPr>
        <w:rFonts w:ascii="Georgia" w:hAnsi="Georgia"/>
        <w:noProof/>
      </w:rPr>
      <w:t>4</w:t>
    </w:r>
    <w:r w:rsidR="003C4AAC"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E5B" w:rsidRDefault="000C1E5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0E6210" w:rsidRDefault="00017A47" w:rsidP="00017A47">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017A47" w:rsidRPr="00C76BE0" w:rsidRDefault="00017A47" w:rsidP="00017A47">
    <w:pPr>
      <w:pStyle w:val="Footer"/>
    </w:pPr>
    <w:r>
      <w:rPr>
        <w:rFonts w:ascii="Georgia" w:eastAsia="Georgia" w:hAnsi="Georgia" w:cs="Georgia"/>
        <w:szCs w:val="19"/>
        <w:lang w:val="pt-BR"/>
      </w:rPr>
      <w:t>PwC</w:t>
    </w:r>
    <w:r>
      <w:ptab w:relativeTo="margin" w:alignment="right" w:leader="none"/>
    </w:r>
    <w:r>
      <w:rPr>
        <w:rFonts w:ascii="Georgia" w:eastAsia="Georgia" w:hAnsi="Georgia" w:cs="Georgia"/>
        <w:szCs w:val="19"/>
        <w:lang w:val="pt-BR"/>
      </w:rPr>
      <w:t xml:space="preserve">Página </w:t>
    </w:r>
    <w:r w:rsidR="003C4AAC">
      <w:fldChar w:fldCharType="begin"/>
    </w:r>
    <w:r w:rsidR="00803C5B">
      <w:instrText xml:space="preserve"> PAGE   \* MERGEFORMAT </w:instrText>
    </w:r>
    <w:r w:rsidR="003C4AAC">
      <w:fldChar w:fldCharType="separate"/>
    </w:r>
    <w:r w:rsidR="000C1E5B">
      <w:rPr>
        <w:noProof/>
      </w:rPr>
      <w:t>2</w:t>
    </w:r>
    <w:r w:rsidR="003C4AAC">
      <w:rPr>
        <w:noProof/>
      </w:rPr>
      <w:fldChar w:fldCharType="end"/>
    </w:r>
    <w:r>
      <w:rPr>
        <w:rFonts w:ascii="Georgia" w:eastAsia="Georgia" w:hAnsi="Georgia" w:cs="Georgia"/>
        <w:szCs w:val="19"/>
        <w:lang w:val="pt-BR"/>
      </w:rPr>
      <w:t xml:space="preserve"> de </w:t>
    </w:r>
    <w:fldSimple w:instr=" NUMPAGES   \* MERGEFORMAT ">
      <w:r w:rsidR="000C1E5B">
        <w:rPr>
          <w:noProof/>
        </w:rPr>
        <w:t>6</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0E6210" w:rsidRDefault="00017A47" w:rsidP="00017A47">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017A47" w:rsidRPr="00EE1EBA" w:rsidRDefault="00017A47" w:rsidP="00017A47">
    <w:pPr>
      <w:pStyle w:val="Footer"/>
    </w:pPr>
    <w:r>
      <w:rPr>
        <w:rFonts w:ascii="Georgia" w:eastAsia="Georgia" w:hAnsi="Georgia" w:cs="Georgia"/>
        <w:szCs w:val="19"/>
        <w:lang w:val="pt-BR"/>
      </w:rPr>
      <w:t>PwC</w:t>
    </w:r>
    <w:r>
      <w:ptab w:relativeTo="margin" w:alignment="right" w:leader="none"/>
    </w:r>
    <w:r>
      <w:rPr>
        <w:rFonts w:ascii="Georgia" w:eastAsia="Georgia" w:hAnsi="Georgia" w:cs="Georgia"/>
        <w:szCs w:val="19"/>
        <w:lang w:val="pt-BR"/>
      </w:rPr>
      <w:t xml:space="preserve">Página </w:t>
    </w:r>
    <w:r w:rsidR="003C4AAC">
      <w:fldChar w:fldCharType="begin"/>
    </w:r>
    <w:r w:rsidR="00803C5B">
      <w:instrText xml:space="preserve"> PAGE   \* MERGEFORMAT </w:instrText>
    </w:r>
    <w:r w:rsidR="003C4AAC">
      <w:fldChar w:fldCharType="separate"/>
    </w:r>
    <w:r w:rsidR="000C1E5B">
      <w:rPr>
        <w:noProof/>
      </w:rPr>
      <w:t>5</w:t>
    </w:r>
    <w:r w:rsidR="003C4AAC">
      <w:rPr>
        <w:noProof/>
      </w:rPr>
      <w:fldChar w:fldCharType="end"/>
    </w:r>
    <w:r>
      <w:rPr>
        <w:rFonts w:ascii="Georgia" w:eastAsia="Georgia" w:hAnsi="Georgia" w:cs="Georgia"/>
        <w:szCs w:val="19"/>
        <w:lang w:val="pt-BR"/>
      </w:rPr>
      <w:t xml:space="preserve"> de </w:t>
    </w:r>
    <w:fldSimple w:instr=" NUMPAGES   \* MERGEFORMAT ">
      <w:r w:rsidR="000C1E5B">
        <w:rPr>
          <w:noProof/>
        </w:rPr>
        <w:t>14</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0E6210" w:rsidRDefault="00017A47" w:rsidP="00017A47">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98F" w:rsidRDefault="0096498F" w:rsidP="00451A93">
      <w:pPr>
        <w:spacing w:after="0" w:line="240" w:lineRule="auto"/>
      </w:pPr>
      <w:r>
        <w:separator/>
      </w:r>
    </w:p>
  </w:footnote>
  <w:footnote w:type="continuationSeparator" w:id="0">
    <w:p w:rsidR="0096498F" w:rsidRDefault="0096498F" w:rsidP="00451A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017A47">
      <w:trPr>
        <w:cnfStyle w:val="100000000000"/>
        <w:trHeight w:hRule="exact" w:val="227"/>
      </w:trPr>
      <w:tc>
        <w:tcPr>
          <w:tcW w:w="5000" w:type="pct"/>
        </w:tcPr>
        <w:p w:rsidR="00017A47" w:rsidRDefault="00017A47">
          <w:pPr>
            <w:rPr>
              <w:sz w:val="14"/>
              <w:szCs w:val="14"/>
            </w:rPr>
          </w:pPr>
        </w:p>
      </w:tc>
    </w:tr>
  </w:tbl>
  <w:p w:rsidR="00017A47" w:rsidRDefault="00017A47">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Default="00017A47">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A47" w:rsidRPr="005326DF" w:rsidRDefault="00017A47" w:rsidP="00017A47">
    <w:pPr>
      <w:pStyle w:val="Header"/>
      <w:rPr>
        <w:rFonts w:asciiTheme="majorHAnsi" w:hAnsiTheme="majorHAnsi"/>
      </w:rPr>
    </w:pPr>
    <w:r w:rsidRPr="005326DF">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017A47" w:rsidTr="00017A47">
      <w:trPr>
        <w:cnfStyle w:val="100000000000"/>
      </w:trPr>
      <w:tc>
        <w:tcPr>
          <w:tcW w:w="5000" w:type="pct"/>
        </w:tcPr>
        <w:p w:rsidR="00017A47" w:rsidRPr="002160E6" w:rsidRDefault="00017A47" w:rsidP="00017A47">
          <w:pPr>
            <w:rPr>
              <w:sz w:val="24"/>
              <w:szCs w:val="24"/>
            </w:rPr>
          </w:pPr>
        </w:p>
      </w:tc>
    </w:tr>
  </w:tbl>
  <w:p w:rsidR="00017A47" w:rsidRDefault="00017A4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017A47" w:rsidTr="00017A47">
      <w:trPr>
        <w:cnfStyle w:val="100000000000"/>
      </w:trPr>
      <w:tc>
        <w:tcPr>
          <w:tcW w:w="5000" w:type="pct"/>
        </w:tcPr>
        <w:p w:rsidR="00017A47" w:rsidRPr="002160E6" w:rsidRDefault="00017A47" w:rsidP="00017A47">
          <w:pPr>
            <w:rPr>
              <w:sz w:val="24"/>
              <w:szCs w:val="24"/>
            </w:rPr>
          </w:pPr>
        </w:p>
      </w:tc>
    </w:tr>
  </w:tbl>
  <w:p w:rsidR="00017A47" w:rsidRDefault="00017A4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017A47" w:rsidTr="00017A47">
      <w:trPr>
        <w:cnfStyle w:val="100000000000"/>
      </w:trPr>
      <w:tc>
        <w:tcPr>
          <w:tcW w:w="5000" w:type="pct"/>
        </w:tcPr>
        <w:p w:rsidR="00017A47" w:rsidRPr="002160E6" w:rsidRDefault="00017A47" w:rsidP="00017A47">
          <w:pPr>
            <w:rPr>
              <w:sz w:val="24"/>
              <w:szCs w:val="24"/>
            </w:rPr>
          </w:pPr>
        </w:p>
      </w:tc>
    </w:tr>
  </w:tbl>
  <w:p w:rsidR="00017A47" w:rsidRDefault="00017A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811205C8"/>
    <w:lvl w:ilvl="0" w:tplc="61B490D4">
      <w:start w:val="1"/>
      <w:numFmt w:val="bullet"/>
      <w:pStyle w:val="ListBullet"/>
      <w:lvlText w:val=""/>
      <w:lvlJc w:val="left"/>
      <w:pPr>
        <w:ind w:left="720" w:hanging="360"/>
      </w:pPr>
      <w:rPr>
        <w:rFonts w:ascii="Symbol" w:hAnsi="Symbol" w:hint="default"/>
        <w:sz w:val="20"/>
        <w:szCs w:val="20"/>
      </w:rPr>
    </w:lvl>
    <w:lvl w:ilvl="1" w:tplc="B2F6043E" w:tentative="1">
      <w:start w:val="1"/>
      <w:numFmt w:val="bullet"/>
      <w:lvlText w:val="o"/>
      <w:lvlJc w:val="left"/>
      <w:pPr>
        <w:ind w:left="1440" w:hanging="360"/>
      </w:pPr>
      <w:rPr>
        <w:rFonts w:ascii="Courier New" w:hAnsi="Courier New" w:cs="Courier New" w:hint="default"/>
      </w:rPr>
    </w:lvl>
    <w:lvl w:ilvl="2" w:tplc="3EBAF438" w:tentative="1">
      <w:start w:val="1"/>
      <w:numFmt w:val="bullet"/>
      <w:lvlText w:val=""/>
      <w:lvlJc w:val="left"/>
      <w:pPr>
        <w:ind w:left="2160" w:hanging="360"/>
      </w:pPr>
      <w:rPr>
        <w:rFonts w:ascii="Wingdings" w:hAnsi="Wingdings" w:hint="default"/>
      </w:rPr>
    </w:lvl>
    <w:lvl w:ilvl="3" w:tplc="98FEC9EC" w:tentative="1">
      <w:start w:val="1"/>
      <w:numFmt w:val="bullet"/>
      <w:lvlText w:val=""/>
      <w:lvlJc w:val="left"/>
      <w:pPr>
        <w:ind w:left="2880" w:hanging="360"/>
      </w:pPr>
      <w:rPr>
        <w:rFonts w:ascii="Symbol" w:hAnsi="Symbol" w:hint="default"/>
      </w:rPr>
    </w:lvl>
    <w:lvl w:ilvl="4" w:tplc="15B8B132" w:tentative="1">
      <w:start w:val="1"/>
      <w:numFmt w:val="bullet"/>
      <w:lvlText w:val="o"/>
      <w:lvlJc w:val="left"/>
      <w:pPr>
        <w:ind w:left="3600" w:hanging="360"/>
      </w:pPr>
      <w:rPr>
        <w:rFonts w:ascii="Courier New" w:hAnsi="Courier New" w:cs="Courier New" w:hint="default"/>
      </w:rPr>
    </w:lvl>
    <w:lvl w:ilvl="5" w:tplc="55A4EEC2" w:tentative="1">
      <w:start w:val="1"/>
      <w:numFmt w:val="bullet"/>
      <w:lvlText w:val=""/>
      <w:lvlJc w:val="left"/>
      <w:pPr>
        <w:ind w:left="4320" w:hanging="360"/>
      </w:pPr>
      <w:rPr>
        <w:rFonts w:ascii="Wingdings" w:hAnsi="Wingdings" w:hint="default"/>
      </w:rPr>
    </w:lvl>
    <w:lvl w:ilvl="6" w:tplc="1B2CACF0" w:tentative="1">
      <w:start w:val="1"/>
      <w:numFmt w:val="bullet"/>
      <w:lvlText w:val=""/>
      <w:lvlJc w:val="left"/>
      <w:pPr>
        <w:ind w:left="5040" w:hanging="360"/>
      </w:pPr>
      <w:rPr>
        <w:rFonts w:ascii="Symbol" w:hAnsi="Symbol" w:hint="default"/>
      </w:rPr>
    </w:lvl>
    <w:lvl w:ilvl="7" w:tplc="1390E564" w:tentative="1">
      <w:start w:val="1"/>
      <w:numFmt w:val="bullet"/>
      <w:lvlText w:val="o"/>
      <w:lvlJc w:val="left"/>
      <w:pPr>
        <w:ind w:left="5760" w:hanging="360"/>
      </w:pPr>
      <w:rPr>
        <w:rFonts w:ascii="Courier New" w:hAnsi="Courier New" w:cs="Courier New" w:hint="default"/>
      </w:rPr>
    </w:lvl>
    <w:lvl w:ilvl="8" w:tplc="F1AC0592"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E8B86B36">
      <w:start w:val="1"/>
      <w:numFmt w:val="bullet"/>
      <w:pStyle w:val="ListBullet2"/>
      <w:lvlText w:val="–"/>
      <w:lvlJc w:val="left"/>
      <w:pPr>
        <w:ind w:left="720" w:hanging="360"/>
      </w:pPr>
      <w:rPr>
        <w:rFonts w:ascii="Arial" w:hAnsi="Arial" w:hint="default"/>
      </w:rPr>
    </w:lvl>
    <w:lvl w:ilvl="1" w:tplc="73AE65FE" w:tentative="1">
      <w:start w:val="1"/>
      <w:numFmt w:val="bullet"/>
      <w:lvlText w:val="o"/>
      <w:lvlJc w:val="left"/>
      <w:pPr>
        <w:ind w:left="1440" w:hanging="360"/>
      </w:pPr>
      <w:rPr>
        <w:rFonts w:ascii="Courier New" w:hAnsi="Courier New" w:cs="Courier New" w:hint="default"/>
      </w:rPr>
    </w:lvl>
    <w:lvl w:ilvl="2" w:tplc="54F6DBE4" w:tentative="1">
      <w:start w:val="1"/>
      <w:numFmt w:val="bullet"/>
      <w:lvlText w:val=""/>
      <w:lvlJc w:val="left"/>
      <w:pPr>
        <w:ind w:left="2160" w:hanging="360"/>
      </w:pPr>
      <w:rPr>
        <w:rFonts w:ascii="Wingdings" w:hAnsi="Wingdings" w:hint="default"/>
      </w:rPr>
    </w:lvl>
    <w:lvl w:ilvl="3" w:tplc="331C38E4" w:tentative="1">
      <w:start w:val="1"/>
      <w:numFmt w:val="bullet"/>
      <w:lvlText w:val=""/>
      <w:lvlJc w:val="left"/>
      <w:pPr>
        <w:ind w:left="2880" w:hanging="360"/>
      </w:pPr>
      <w:rPr>
        <w:rFonts w:ascii="Symbol" w:hAnsi="Symbol" w:hint="default"/>
      </w:rPr>
    </w:lvl>
    <w:lvl w:ilvl="4" w:tplc="D590AB20" w:tentative="1">
      <w:start w:val="1"/>
      <w:numFmt w:val="bullet"/>
      <w:lvlText w:val="o"/>
      <w:lvlJc w:val="left"/>
      <w:pPr>
        <w:ind w:left="3600" w:hanging="360"/>
      </w:pPr>
      <w:rPr>
        <w:rFonts w:ascii="Courier New" w:hAnsi="Courier New" w:cs="Courier New" w:hint="default"/>
      </w:rPr>
    </w:lvl>
    <w:lvl w:ilvl="5" w:tplc="87AE9D52" w:tentative="1">
      <w:start w:val="1"/>
      <w:numFmt w:val="bullet"/>
      <w:lvlText w:val=""/>
      <w:lvlJc w:val="left"/>
      <w:pPr>
        <w:ind w:left="4320" w:hanging="360"/>
      </w:pPr>
      <w:rPr>
        <w:rFonts w:ascii="Wingdings" w:hAnsi="Wingdings" w:hint="default"/>
      </w:rPr>
    </w:lvl>
    <w:lvl w:ilvl="6" w:tplc="C694BF18" w:tentative="1">
      <w:start w:val="1"/>
      <w:numFmt w:val="bullet"/>
      <w:lvlText w:val=""/>
      <w:lvlJc w:val="left"/>
      <w:pPr>
        <w:ind w:left="5040" w:hanging="360"/>
      </w:pPr>
      <w:rPr>
        <w:rFonts w:ascii="Symbol" w:hAnsi="Symbol" w:hint="default"/>
      </w:rPr>
    </w:lvl>
    <w:lvl w:ilvl="7" w:tplc="A0CC4FD6" w:tentative="1">
      <w:start w:val="1"/>
      <w:numFmt w:val="bullet"/>
      <w:lvlText w:val="o"/>
      <w:lvlJc w:val="left"/>
      <w:pPr>
        <w:ind w:left="5760" w:hanging="360"/>
      </w:pPr>
      <w:rPr>
        <w:rFonts w:ascii="Courier New" w:hAnsi="Courier New" w:cs="Courier New" w:hint="default"/>
      </w:rPr>
    </w:lvl>
    <w:lvl w:ilvl="8" w:tplc="48F65884"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7CA120E"/>
    <w:multiLevelType w:val="hybridMultilevel"/>
    <w:tmpl w:val="BC385FCA"/>
    <w:lvl w:ilvl="0" w:tplc="550C17D2">
      <w:start w:val="1"/>
      <w:numFmt w:val="bullet"/>
      <w:lvlText w:val=""/>
      <w:lvlJc w:val="left"/>
      <w:pPr>
        <w:ind w:left="720" w:hanging="360"/>
      </w:pPr>
      <w:rPr>
        <w:rFonts w:ascii="Symbol" w:hAnsi="Symbol" w:hint="default"/>
      </w:rPr>
    </w:lvl>
    <w:lvl w:ilvl="1" w:tplc="1E120A40" w:tentative="1">
      <w:start w:val="1"/>
      <w:numFmt w:val="bullet"/>
      <w:lvlText w:val="o"/>
      <w:lvlJc w:val="left"/>
      <w:pPr>
        <w:ind w:left="1440" w:hanging="360"/>
      </w:pPr>
      <w:rPr>
        <w:rFonts w:ascii="Courier New" w:hAnsi="Courier New" w:cs="Courier New" w:hint="default"/>
      </w:rPr>
    </w:lvl>
    <w:lvl w:ilvl="2" w:tplc="90E42514" w:tentative="1">
      <w:start w:val="1"/>
      <w:numFmt w:val="bullet"/>
      <w:lvlText w:val=""/>
      <w:lvlJc w:val="left"/>
      <w:pPr>
        <w:ind w:left="2160" w:hanging="360"/>
      </w:pPr>
      <w:rPr>
        <w:rFonts w:ascii="Wingdings" w:hAnsi="Wingdings" w:hint="default"/>
      </w:rPr>
    </w:lvl>
    <w:lvl w:ilvl="3" w:tplc="ED7C4ED4" w:tentative="1">
      <w:start w:val="1"/>
      <w:numFmt w:val="bullet"/>
      <w:lvlText w:val=""/>
      <w:lvlJc w:val="left"/>
      <w:pPr>
        <w:ind w:left="2880" w:hanging="360"/>
      </w:pPr>
      <w:rPr>
        <w:rFonts w:ascii="Symbol" w:hAnsi="Symbol" w:hint="default"/>
      </w:rPr>
    </w:lvl>
    <w:lvl w:ilvl="4" w:tplc="9286AEF8" w:tentative="1">
      <w:start w:val="1"/>
      <w:numFmt w:val="bullet"/>
      <w:lvlText w:val="o"/>
      <w:lvlJc w:val="left"/>
      <w:pPr>
        <w:ind w:left="3600" w:hanging="360"/>
      </w:pPr>
      <w:rPr>
        <w:rFonts w:ascii="Courier New" w:hAnsi="Courier New" w:cs="Courier New" w:hint="default"/>
      </w:rPr>
    </w:lvl>
    <w:lvl w:ilvl="5" w:tplc="0D32A0BC" w:tentative="1">
      <w:start w:val="1"/>
      <w:numFmt w:val="bullet"/>
      <w:lvlText w:val=""/>
      <w:lvlJc w:val="left"/>
      <w:pPr>
        <w:ind w:left="4320" w:hanging="360"/>
      </w:pPr>
      <w:rPr>
        <w:rFonts w:ascii="Wingdings" w:hAnsi="Wingdings" w:hint="default"/>
      </w:rPr>
    </w:lvl>
    <w:lvl w:ilvl="6" w:tplc="C32AD8C0" w:tentative="1">
      <w:start w:val="1"/>
      <w:numFmt w:val="bullet"/>
      <w:lvlText w:val=""/>
      <w:lvlJc w:val="left"/>
      <w:pPr>
        <w:ind w:left="5040" w:hanging="360"/>
      </w:pPr>
      <w:rPr>
        <w:rFonts w:ascii="Symbol" w:hAnsi="Symbol" w:hint="default"/>
      </w:rPr>
    </w:lvl>
    <w:lvl w:ilvl="7" w:tplc="F80EEDF4" w:tentative="1">
      <w:start w:val="1"/>
      <w:numFmt w:val="bullet"/>
      <w:lvlText w:val="o"/>
      <w:lvlJc w:val="left"/>
      <w:pPr>
        <w:ind w:left="5760" w:hanging="360"/>
      </w:pPr>
      <w:rPr>
        <w:rFonts w:ascii="Courier New" w:hAnsi="Courier New" w:cs="Courier New" w:hint="default"/>
      </w:rPr>
    </w:lvl>
    <w:lvl w:ilvl="8" w:tplc="55C8729C" w:tentative="1">
      <w:start w:val="1"/>
      <w:numFmt w:val="bullet"/>
      <w:lvlText w:val=""/>
      <w:lvlJc w:val="left"/>
      <w:pPr>
        <w:ind w:left="6480" w:hanging="360"/>
      </w:pPr>
      <w:rPr>
        <w:rFonts w:ascii="Wingdings" w:hAnsi="Wingdings" w:hint="default"/>
      </w:rPr>
    </w:lvl>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54268A46">
      <w:start w:val="1"/>
      <w:numFmt w:val="bullet"/>
      <w:pStyle w:val="ListBullet4"/>
      <w:lvlText w:val="&gt;"/>
      <w:lvlJc w:val="left"/>
      <w:pPr>
        <w:ind w:left="1440" w:hanging="360"/>
      </w:pPr>
      <w:rPr>
        <w:rFonts w:ascii="Arial" w:hAnsi="Arial" w:hint="default"/>
      </w:rPr>
    </w:lvl>
    <w:lvl w:ilvl="1" w:tplc="184C5E88" w:tentative="1">
      <w:start w:val="1"/>
      <w:numFmt w:val="bullet"/>
      <w:lvlText w:val="o"/>
      <w:lvlJc w:val="left"/>
      <w:pPr>
        <w:ind w:left="1440" w:hanging="360"/>
      </w:pPr>
      <w:rPr>
        <w:rFonts w:ascii="Courier New" w:hAnsi="Courier New" w:cs="Courier New" w:hint="default"/>
      </w:rPr>
    </w:lvl>
    <w:lvl w:ilvl="2" w:tplc="EB081338" w:tentative="1">
      <w:start w:val="1"/>
      <w:numFmt w:val="bullet"/>
      <w:lvlText w:val=""/>
      <w:lvlJc w:val="left"/>
      <w:pPr>
        <w:ind w:left="2160" w:hanging="360"/>
      </w:pPr>
      <w:rPr>
        <w:rFonts w:ascii="Wingdings" w:hAnsi="Wingdings" w:hint="default"/>
      </w:rPr>
    </w:lvl>
    <w:lvl w:ilvl="3" w:tplc="C81C791C" w:tentative="1">
      <w:start w:val="1"/>
      <w:numFmt w:val="bullet"/>
      <w:lvlText w:val=""/>
      <w:lvlJc w:val="left"/>
      <w:pPr>
        <w:ind w:left="2880" w:hanging="360"/>
      </w:pPr>
      <w:rPr>
        <w:rFonts w:ascii="Symbol" w:hAnsi="Symbol" w:hint="default"/>
      </w:rPr>
    </w:lvl>
    <w:lvl w:ilvl="4" w:tplc="8D5C8726" w:tentative="1">
      <w:start w:val="1"/>
      <w:numFmt w:val="bullet"/>
      <w:lvlText w:val="o"/>
      <w:lvlJc w:val="left"/>
      <w:pPr>
        <w:ind w:left="3600" w:hanging="360"/>
      </w:pPr>
      <w:rPr>
        <w:rFonts w:ascii="Courier New" w:hAnsi="Courier New" w:cs="Courier New" w:hint="default"/>
      </w:rPr>
    </w:lvl>
    <w:lvl w:ilvl="5" w:tplc="46C09E62" w:tentative="1">
      <w:start w:val="1"/>
      <w:numFmt w:val="bullet"/>
      <w:lvlText w:val=""/>
      <w:lvlJc w:val="left"/>
      <w:pPr>
        <w:ind w:left="4320" w:hanging="360"/>
      </w:pPr>
      <w:rPr>
        <w:rFonts w:ascii="Wingdings" w:hAnsi="Wingdings" w:hint="default"/>
      </w:rPr>
    </w:lvl>
    <w:lvl w:ilvl="6" w:tplc="C28E6896" w:tentative="1">
      <w:start w:val="1"/>
      <w:numFmt w:val="bullet"/>
      <w:lvlText w:val=""/>
      <w:lvlJc w:val="left"/>
      <w:pPr>
        <w:ind w:left="5040" w:hanging="360"/>
      </w:pPr>
      <w:rPr>
        <w:rFonts w:ascii="Symbol" w:hAnsi="Symbol" w:hint="default"/>
      </w:rPr>
    </w:lvl>
    <w:lvl w:ilvl="7" w:tplc="B29ECCBA" w:tentative="1">
      <w:start w:val="1"/>
      <w:numFmt w:val="bullet"/>
      <w:lvlText w:val="o"/>
      <w:lvlJc w:val="left"/>
      <w:pPr>
        <w:ind w:left="5760" w:hanging="360"/>
      </w:pPr>
      <w:rPr>
        <w:rFonts w:ascii="Courier New" w:hAnsi="Courier New" w:cs="Courier New" w:hint="default"/>
      </w:rPr>
    </w:lvl>
    <w:lvl w:ilvl="8" w:tplc="8F8422AA"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18A035B8">
      <w:start w:val="1"/>
      <w:numFmt w:val="decimal"/>
      <w:lvlText w:val="%1."/>
      <w:lvlJc w:val="left"/>
      <w:pPr>
        <w:ind w:left="720" w:hanging="360"/>
      </w:pPr>
    </w:lvl>
    <w:lvl w:ilvl="1" w:tplc="54B2994C" w:tentative="1">
      <w:start w:val="1"/>
      <w:numFmt w:val="lowerLetter"/>
      <w:lvlText w:val="%2."/>
      <w:lvlJc w:val="left"/>
      <w:pPr>
        <w:ind w:left="1440" w:hanging="360"/>
      </w:pPr>
    </w:lvl>
    <w:lvl w:ilvl="2" w:tplc="872666CC" w:tentative="1">
      <w:start w:val="1"/>
      <w:numFmt w:val="lowerRoman"/>
      <w:lvlText w:val="%3."/>
      <w:lvlJc w:val="right"/>
      <w:pPr>
        <w:ind w:left="2160" w:hanging="180"/>
      </w:pPr>
    </w:lvl>
    <w:lvl w:ilvl="3" w:tplc="FBB4E332" w:tentative="1">
      <w:start w:val="1"/>
      <w:numFmt w:val="decimal"/>
      <w:lvlText w:val="%4."/>
      <w:lvlJc w:val="left"/>
      <w:pPr>
        <w:ind w:left="2880" w:hanging="360"/>
      </w:pPr>
    </w:lvl>
    <w:lvl w:ilvl="4" w:tplc="7DD020F8" w:tentative="1">
      <w:start w:val="1"/>
      <w:numFmt w:val="lowerLetter"/>
      <w:lvlText w:val="%5."/>
      <w:lvlJc w:val="left"/>
      <w:pPr>
        <w:ind w:left="3600" w:hanging="360"/>
      </w:pPr>
    </w:lvl>
    <w:lvl w:ilvl="5" w:tplc="3DF66E92" w:tentative="1">
      <w:start w:val="1"/>
      <w:numFmt w:val="lowerRoman"/>
      <w:lvlText w:val="%6."/>
      <w:lvlJc w:val="right"/>
      <w:pPr>
        <w:ind w:left="4320" w:hanging="180"/>
      </w:pPr>
    </w:lvl>
    <w:lvl w:ilvl="6" w:tplc="518E1242" w:tentative="1">
      <w:start w:val="1"/>
      <w:numFmt w:val="decimal"/>
      <w:lvlText w:val="%7."/>
      <w:lvlJc w:val="left"/>
      <w:pPr>
        <w:ind w:left="5040" w:hanging="360"/>
      </w:pPr>
    </w:lvl>
    <w:lvl w:ilvl="7" w:tplc="F522CBF8" w:tentative="1">
      <w:start w:val="1"/>
      <w:numFmt w:val="lowerLetter"/>
      <w:lvlText w:val="%8."/>
      <w:lvlJc w:val="left"/>
      <w:pPr>
        <w:ind w:left="5760" w:hanging="360"/>
      </w:pPr>
    </w:lvl>
    <w:lvl w:ilvl="8" w:tplc="7DF6E192" w:tentative="1">
      <w:start w:val="1"/>
      <w:numFmt w:val="lowerRoman"/>
      <w:lvlText w:val="%9."/>
      <w:lvlJc w:val="right"/>
      <w:pPr>
        <w:ind w:left="6480" w:hanging="180"/>
      </w:pPr>
    </w:lvl>
  </w:abstractNum>
  <w:abstractNum w:abstractNumId="19">
    <w:nsid w:val="3EE102E8"/>
    <w:multiLevelType w:val="hybridMultilevel"/>
    <w:tmpl w:val="9724ABA0"/>
    <w:lvl w:ilvl="0" w:tplc="A4E471C0">
      <w:start w:val="1"/>
      <w:numFmt w:val="bullet"/>
      <w:pStyle w:val="ListBullet3"/>
      <w:lvlText w:val="o"/>
      <w:lvlJc w:val="left"/>
      <w:pPr>
        <w:ind w:left="1440" w:hanging="360"/>
      </w:pPr>
      <w:rPr>
        <w:rFonts w:ascii="Courier New" w:hAnsi="Courier New" w:hint="default"/>
        <w:color w:val="000000" w:themeColor="text1"/>
      </w:rPr>
    </w:lvl>
    <w:lvl w:ilvl="1" w:tplc="36DCFA1A" w:tentative="1">
      <w:start w:val="1"/>
      <w:numFmt w:val="bullet"/>
      <w:lvlText w:val="o"/>
      <w:lvlJc w:val="left"/>
      <w:pPr>
        <w:ind w:left="2160" w:hanging="360"/>
      </w:pPr>
      <w:rPr>
        <w:rFonts w:ascii="Courier New" w:hAnsi="Courier New" w:cs="Courier New" w:hint="default"/>
      </w:rPr>
    </w:lvl>
    <w:lvl w:ilvl="2" w:tplc="3F3C587A" w:tentative="1">
      <w:start w:val="1"/>
      <w:numFmt w:val="bullet"/>
      <w:lvlText w:val=""/>
      <w:lvlJc w:val="left"/>
      <w:pPr>
        <w:ind w:left="2880" w:hanging="360"/>
      </w:pPr>
      <w:rPr>
        <w:rFonts w:ascii="Wingdings" w:hAnsi="Wingdings" w:hint="default"/>
      </w:rPr>
    </w:lvl>
    <w:lvl w:ilvl="3" w:tplc="B06EDFAC" w:tentative="1">
      <w:start w:val="1"/>
      <w:numFmt w:val="bullet"/>
      <w:lvlText w:val=""/>
      <w:lvlJc w:val="left"/>
      <w:pPr>
        <w:ind w:left="3600" w:hanging="360"/>
      </w:pPr>
      <w:rPr>
        <w:rFonts w:ascii="Symbol" w:hAnsi="Symbol" w:hint="default"/>
      </w:rPr>
    </w:lvl>
    <w:lvl w:ilvl="4" w:tplc="8C7ACD0E" w:tentative="1">
      <w:start w:val="1"/>
      <w:numFmt w:val="bullet"/>
      <w:lvlText w:val="o"/>
      <w:lvlJc w:val="left"/>
      <w:pPr>
        <w:ind w:left="4320" w:hanging="360"/>
      </w:pPr>
      <w:rPr>
        <w:rFonts w:ascii="Courier New" w:hAnsi="Courier New" w:cs="Courier New" w:hint="default"/>
      </w:rPr>
    </w:lvl>
    <w:lvl w:ilvl="5" w:tplc="2CA65196" w:tentative="1">
      <w:start w:val="1"/>
      <w:numFmt w:val="bullet"/>
      <w:lvlText w:val=""/>
      <w:lvlJc w:val="left"/>
      <w:pPr>
        <w:ind w:left="5040" w:hanging="360"/>
      </w:pPr>
      <w:rPr>
        <w:rFonts w:ascii="Wingdings" w:hAnsi="Wingdings" w:hint="default"/>
      </w:rPr>
    </w:lvl>
    <w:lvl w:ilvl="6" w:tplc="7CEE407E" w:tentative="1">
      <w:start w:val="1"/>
      <w:numFmt w:val="bullet"/>
      <w:lvlText w:val=""/>
      <w:lvlJc w:val="left"/>
      <w:pPr>
        <w:ind w:left="5760" w:hanging="360"/>
      </w:pPr>
      <w:rPr>
        <w:rFonts w:ascii="Symbol" w:hAnsi="Symbol" w:hint="default"/>
      </w:rPr>
    </w:lvl>
    <w:lvl w:ilvl="7" w:tplc="93A002B4" w:tentative="1">
      <w:start w:val="1"/>
      <w:numFmt w:val="bullet"/>
      <w:lvlText w:val="o"/>
      <w:lvlJc w:val="left"/>
      <w:pPr>
        <w:ind w:left="6480" w:hanging="360"/>
      </w:pPr>
      <w:rPr>
        <w:rFonts w:ascii="Courier New" w:hAnsi="Courier New" w:cs="Courier New" w:hint="default"/>
      </w:rPr>
    </w:lvl>
    <w:lvl w:ilvl="8" w:tplc="2F24E9E4"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BE6BD0"/>
    <w:multiLevelType w:val="hybridMultilevel"/>
    <w:tmpl w:val="996668FC"/>
    <w:lvl w:ilvl="0" w:tplc="D7E28E1A">
      <w:start w:val="1"/>
      <w:numFmt w:val="bullet"/>
      <w:lvlText w:val="o"/>
      <w:lvlJc w:val="left"/>
      <w:pPr>
        <w:ind w:left="1440" w:hanging="360"/>
      </w:pPr>
      <w:rPr>
        <w:rFonts w:ascii="Courier New" w:hAnsi="Courier New" w:cs="Courier New" w:hint="default"/>
      </w:rPr>
    </w:lvl>
    <w:lvl w:ilvl="1" w:tplc="E9CCD18A" w:tentative="1">
      <w:start w:val="1"/>
      <w:numFmt w:val="bullet"/>
      <w:lvlText w:val="o"/>
      <w:lvlJc w:val="left"/>
      <w:pPr>
        <w:ind w:left="2160" w:hanging="360"/>
      </w:pPr>
      <w:rPr>
        <w:rFonts w:ascii="Courier New" w:hAnsi="Courier New" w:cs="Courier New" w:hint="default"/>
      </w:rPr>
    </w:lvl>
    <w:lvl w:ilvl="2" w:tplc="52DAD89C" w:tentative="1">
      <w:start w:val="1"/>
      <w:numFmt w:val="bullet"/>
      <w:lvlText w:val=""/>
      <w:lvlJc w:val="left"/>
      <w:pPr>
        <w:ind w:left="2880" w:hanging="360"/>
      </w:pPr>
      <w:rPr>
        <w:rFonts w:ascii="Wingdings" w:hAnsi="Wingdings" w:hint="default"/>
      </w:rPr>
    </w:lvl>
    <w:lvl w:ilvl="3" w:tplc="89EA416A" w:tentative="1">
      <w:start w:val="1"/>
      <w:numFmt w:val="bullet"/>
      <w:lvlText w:val=""/>
      <w:lvlJc w:val="left"/>
      <w:pPr>
        <w:ind w:left="3600" w:hanging="360"/>
      </w:pPr>
      <w:rPr>
        <w:rFonts w:ascii="Symbol" w:hAnsi="Symbol" w:hint="default"/>
      </w:rPr>
    </w:lvl>
    <w:lvl w:ilvl="4" w:tplc="044E8A7E" w:tentative="1">
      <w:start w:val="1"/>
      <w:numFmt w:val="bullet"/>
      <w:lvlText w:val="o"/>
      <w:lvlJc w:val="left"/>
      <w:pPr>
        <w:ind w:left="4320" w:hanging="360"/>
      </w:pPr>
      <w:rPr>
        <w:rFonts w:ascii="Courier New" w:hAnsi="Courier New" w:cs="Courier New" w:hint="default"/>
      </w:rPr>
    </w:lvl>
    <w:lvl w:ilvl="5" w:tplc="A990A2BA" w:tentative="1">
      <w:start w:val="1"/>
      <w:numFmt w:val="bullet"/>
      <w:lvlText w:val=""/>
      <w:lvlJc w:val="left"/>
      <w:pPr>
        <w:ind w:left="5040" w:hanging="360"/>
      </w:pPr>
      <w:rPr>
        <w:rFonts w:ascii="Wingdings" w:hAnsi="Wingdings" w:hint="default"/>
      </w:rPr>
    </w:lvl>
    <w:lvl w:ilvl="6" w:tplc="35126216" w:tentative="1">
      <w:start w:val="1"/>
      <w:numFmt w:val="bullet"/>
      <w:lvlText w:val=""/>
      <w:lvlJc w:val="left"/>
      <w:pPr>
        <w:ind w:left="5760" w:hanging="360"/>
      </w:pPr>
      <w:rPr>
        <w:rFonts w:ascii="Symbol" w:hAnsi="Symbol" w:hint="default"/>
      </w:rPr>
    </w:lvl>
    <w:lvl w:ilvl="7" w:tplc="5B820CAC" w:tentative="1">
      <w:start w:val="1"/>
      <w:numFmt w:val="bullet"/>
      <w:lvlText w:val="o"/>
      <w:lvlJc w:val="left"/>
      <w:pPr>
        <w:ind w:left="6480" w:hanging="360"/>
      </w:pPr>
      <w:rPr>
        <w:rFonts w:ascii="Courier New" w:hAnsi="Courier New" w:cs="Courier New" w:hint="default"/>
      </w:rPr>
    </w:lvl>
    <w:lvl w:ilvl="8" w:tplc="6B1C78BE" w:tentative="1">
      <w:start w:val="1"/>
      <w:numFmt w:val="bullet"/>
      <w:lvlText w:val=""/>
      <w:lvlJc w:val="left"/>
      <w:pPr>
        <w:ind w:left="7200" w:hanging="360"/>
      </w:pPr>
      <w:rPr>
        <w:rFonts w:ascii="Wingdings" w:hAnsi="Wingdings" w:hint="default"/>
      </w:rPr>
    </w:lvl>
  </w:abstractNum>
  <w:abstractNum w:abstractNumId="24">
    <w:nsid w:val="423F29C0"/>
    <w:multiLevelType w:val="hybridMultilevel"/>
    <w:tmpl w:val="F79CB574"/>
    <w:lvl w:ilvl="0" w:tplc="734E0BA0">
      <w:start w:val="1"/>
      <w:numFmt w:val="bullet"/>
      <w:pStyle w:val="Style1"/>
      <w:lvlText w:val="~"/>
      <w:lvlJc w:val="left"/>
      <w:pPr>
        <w:ind w:left="2160" w:hanging="360"/>
      </w:pPr>
      <w:rPr>
        <w:rFonts w:ascii="Georgia" w:hAnsi="Georgia" w:hint="default"/>
      </w:rPr>
    </w:lvl>
    <w:lvl w:ilvl="1" w:tplc="58A6615E" w:tentative="1">
      <w:start w:val="1"/>
      <w:numFmt w:val="bullet"/>
      <w:lvlText w:val="o"/>
      <w:lvlJc w:val="left"/>
      <w:pPr>
        <w:ind w:left="2880" w:hanging="360"/>
      </w:pPr>
      <w:rPr>
        <w:rFonts w:ascii="Courier New" w:hAnsi="Courier New" w:cs="Courier New" w:hint="default"/>
      </w:rPr>
    </w:lvl>
    <w:lvl w:ilvl="2" w:tplc="E10AC2CC" w:tentative="1">
      <w:start w:val="1"/>
      <w:numFmt w:val="bullet"/>
      <w:lvlText w:val=""/>
      <w:lvlJc w:val="left"/>
      <w:pPr>
        <w:ind w:left="3600" w:hanging="360"/>
      </w:pPr>
      <w:rPr>
        <w:rFonts w:ascii="Wingdings" w:hAnsi="Wingdings" w:hint="default"/>
      </w:rPr>
    </w:lvl>
    <w:lvl w:ilvl="3" w:tplc="9C889674" w:tentative="1">
      <w:start w:val="1"/>
      <w:numFmt w:val="bullet"/>
      <w:lvlText w:val=""/>
      <w:lvlJc w:val="left"/>
      <w:pPr>
        <w:ind w:left="4320" w:hanging="360"/>
      </w:pPr>
      <w:rPr>
        <w:rFonts w:ascii="Symbol" w:hAnsi="Symbol" w:hint="default"/>
      </w:rPr>
    </w:lvl>
    <w:lvl w:ilvl="4" w:tplc="8A788BC4" w:tentative="1">
      <w:start w:val="1"/>
      <w:numFmt w:val="bullet"/>
      <w:lvlText w:val="o"/>
      <w:lvlJc w:val="left"/>
      <w:pPr>
        <w:ind w:left="5040" w:hanging="360"/>
      </w:pPr>
      <w:rPr>
        <w:rFonts w:ascii="Courier New" w:hAnsi="Courier New" w:cs="Courier New" w:hint="default"/>
      </w:rPr>
    </w:lvl>
    <w:lvl w:ilvl="5" w:tplc="85021F54" w:tentative="1">
      <w:start w:val="1"/>
      <w:numFmt w:val="bullet"/>
      <w:lvlText w:val=""/>
      <w:lvlJc w:val="left"/>
      <w:pPr>
        <w:ind w:left="5760" w:hanging="360"/>
      </w:pPr>
      <w:rPr>
        <w:rFonts w:ascii="Wingdings" w:hAnsi="Wingdings" w:hint="default"/>
      </w:rPr>
    </w:lvl>
    <w:lvl w:ilvl="6" w:tplc="1F6CC438" w:tentative="1">
      <w:start w:val="1"/>
      <w:numFmt w:val="bullet"/>
      <w:lvlText w:val=""/>
      <w:lvlJc w:val="left"/>
      <w:pPr>
        <w:ind w:left="6480" w:hanging="360"/>
      </w:pPr>
      <w:rPr>
        <w:rFonts w:ascii="Symbol" w:hAnsi="Symbol" w:hint="default"/>
      </w:rPr>
    </w:lvl>
    <w:lvl w:ilvl="7" w:tplc="45204B8E" w:tentative="1">
      <w:start w:val="1"/>
      <w:numFmt w:val="bullet"/>
      <w:lvlText w:val="o"/>
      <w:lvlJc w:val="left"/>
      <w:pPr>
        <w:ind w:left="7200" w:hanging="360"/>
      </w:pPr>
      <w:rPr>
        <w:rFonts w:ascii="Courier New" w:hAnsi="Courier New" w:cs="Courier New" w:hint="default"/>
      </w:rPr>
    </w:lvl>
    <w:lvl w:ilvl="8" w:tplc="F56CB88A" w:tentative="1">
      <w:start w:val="1"/>
      <w:numFmt w:val="bullet"/>
      <w:lvlText w:val=""/>
      <w:lvlJc w:val="left"/>
      <w:pPr>
        <w:ind w:left="7920" w:hanging="360"/>
      </w:pPr>
      <w:rPr>
        <w:rFonts w:ascii="Wingdings" w:hAnsi="Wingdings" w:hint="default"/>
      </w:rPr>
    </w:lvl>
  </w:abstractNum>
  <w:abstractNum w:abstractNumId="25">
    <w:nsid w:val="5CB55556"/>
    <w:multiLevelType w:val="multilevel"/>
    <w:tmpl w:val="C78A7234"/>
    <w:numStyleLink w:val="Style4"/>
  </w:abstractNum>
  <w:abstractNum w:abstractNumId="26">
    <w:nsid w:val="5E401664"/>
    <w:multiLevelType w:val="multilevel"/>
    <w:tmpl w:val="EE12AE72"/>
    <w:numStyleLink w:val="PwCAppendixList1"/>
  </w:abstractNum>
  <w:abstractNum w:abstractNumId="27">
    <w:nsid w:val="60171CAB"/>
    <w:multiLevelType w:val="multilevel"/>
    <w:tmpl w:val="82C06CC8"/>
    <w:name w:val="PwCListNumbers142"/>
    <w:numStyleLink w:val="Style2"/>
  </w:abstractNum>
  <w:abstractNum w:abstractNumId="28">
    <w:nsid w:val="60E16E88"/>
    <w:multiLevelType w:val="multilevel"/>
    <w:tmpl w:val="82C06CC8"/>
    <w:numStyleLink w:val="Style2"/>
  </w:abstractNum>
  <w:abstractNum w:abstractNumId="29">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5DD2D80"/>
    <w:multiLevelType w:val="multilevel"/>
    <w:tmpl w:val="005623D4"/>
    <w:numStyleLink w:val="Style7"/>
  </w:abstractNum>
  <w:abstractNum w:abstractNumId="31">
    <w:nsid w:val="69A105C5"/>
    <w:multiLevelType w:val="multilevel"/>
    <w:tmpl w:val="0C3CABF8"/>
    <w:numStyleLink w:val="PwCListNumbers1"/>
  </w:abstractNum>
  <w:abstractNum w:abstractNumId="32">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EEF2086"/>
    <w:multiLevelType w:val="multilevel"/>
    <w:tmpl w:val="82C06CC8"/>
    <w:numStyleLink w:val="Style2"/>
  </w:abstractNum>
  <w:abstractNum w:abstractNumId="35">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6">
    <w:nsid w:val="764D4C51"/>
    <w:multiLevelType w:val="hybridMultilevel"/>
    <w:tmpl w:val="9214A9B4"/>
    <w:lvl w:ilvl="0" w:tplc="262EFE1C">
      <w:start w:val="1"/>
      <w:numFmt w:val="bullet"/>
      <w:lvlText w:val=""/>
      <w:lvlJc w:val="left"/>
      <w:pPr>
        <w:ind w:left="720" w:hanging="360"/>
      </w:pPr>
      <w:rPr>
        <w:rFonts w:ascii="Symbol" w:hAnsi="Symbol" w:hint="default"/>
      </w:rPr>
    </w:lvl>
    <w:lvl w:ilvl="1" w:tplc="28A4720A">
      <w:start w:val="1"/>
      <w:numFmt w:val="bullet"/>
      <w:lvlText w:val="o"/>
      <w:lvlJc w:val="left"/>
      <w:pPr>
        <w:ind w:left="1440" w:hanging="360"/>
      </w:pPr>
      <w:rPr>
        <w:rFonts w:ascii="Courier New" w:hAnsi="Courier New" w:cs="Courier New" w:hint="default"/>
      </w:rPr>
    </w:lvl>
    <w:lvl w:ilvl="2" w:tplc="88DE5014" w:tentative="1">
      <w:start w:val="1"/>
      <w:numFmt w:val="bullet"/>
      <w:lvlText w:val=""/>
      <w:lvlJc w:val="left"/>
      <w:pPr>
        <w:ind w:left="2160" w:hanging="360"/>
      </w:pPr>
      <w:rPr>
        <w:rFonts w:ascii="Wingdings" w:hAnsi="Wingdings" w:hint="default"/>
      </w:rPr>
    </w:lvl>
    <w:lvl w:ilvl="3" w:tplc="A9D24ED0" w:tentative="1">
      <w:start w:val="1"/>
      <w:numFmt w:val="bullet"/>
      <w:lvlText w:val=""/>
      <w:lvlJc w:val="left"/>
      <w:pPr>
        <w:ind w:left="2880" w:hanging="360"/>
      </w:pPr>
      <w:rPr>
        <w:rFonts w:ascii="Symbol" w:hAnsi="Symbol" w:hint="default"/>
      </w:rPr>
    </w:lvl>
    <w:lvl w:ilvl="4" w:tplc="0878499E" w:tentative="1">
      <w:start w:val="1"/>
      <w:numFmt w:val="bullet"/>
      <w:lvlText w:val="o"/>
      <w:lvlJc w:val="left"/>
      <w:pPr>
        <w:ind w:left="3600" w:hanging="360"/>
      </w:pPr>
      <w:rPr>
        <w:rFonts w:ascii="Courier New" w:hAnsi="Courier New" w:cs="Courier New" w:hint="default"/>
      </w:rPr>
    </w:lvl>
    <w:lvl w:ilvl="5" w:tplc="B0A07EF8" w:tentative="1">
      <w:start w:val="1"/>
      <w:numFmt w:val="bullet"/>
      <w:lvlText w:val=""/>
      <w:lvlJc w:val="left"/>
      <w:pPr>
        <w:ind w:left="4320" w:hanging="360"/>
      </w:pPr>
      <w:rPr>
        <w:rFonts w:ascii="Wingdings" w:hAnsi="Wingdings" w:hint="default"/>
      </w:rPr>
    </w:lvl>
    <w:lvl w:ilvl="6" w:tplc="839EA9C2" w:tentative="1">
      <w:start w:val="1"/>
      <w:numFmt w:val="bullet"/>
      <w:lvlText w:val=""/>
      <w:lvlJc w:val="left"/>
      <w:pPr>
        <w:ind w:left="5040" w:hanging="360"/>
      </w:pPr>
      <w:rPr>
        <w:rFonts w:ascii="Symbol" w:hAnsi="Symbol" w:hint="default"/>
      </w:rPr>
    </w:lvl>
    <w:lvl w:ilvl="7" w:tplc="F83236CA" w:tentative="1">
      <w:start w:val="1"/>
      <w:numFmt w:val="bullet"/>
      <w:lvlText w:val="o"/>
      <w:lvlJc w:val="left"/>
      <w:pPr>
        <w:ind w:left="5760" w:hanging="360"/>
      </w:pPr>
      <w:rPr>
        <w:rFonts w:ascii="Courier New" w:hAnsi="Courier New" w:cs="Courier New" w:hint="default"/>
      </w:rPr>
    </w:lvl>
    <w:lvl w:ilvl="8" w:tplc="5B7AD4F2" w:tentative="1">
      <w:start w:val="1"/>
      <w:numFmt w:val="bullet"/>
      <w:lvlText w:val=""/>
      <w:lvlJc w:val="left"/>
      <w:pPr>
        <w:ind w:left="6480" w:hanging="360"/>
      </w:pPr>
      <w:rPr>
        <w:rFonts w:ascii="Wingdings" w:hAnsi="Wingdings" w:hint="default"/>
      </w:rPr>
    </w:lvl>
  </w:abstractNum>
  <w:abstractNum w:abstractNumId="37">
    <w:nsid w:val="777D4582"/>
    <w:multiLevelType w:val="hybridMultilevel"/>
    <w:tmpl w:val="8698E050"/>
    <w:lvl w:ilvl="0" w:tplc="6422D652">
      <w:start w:val="1"/>
      <w:numFmt w:val="bullet"/>
      <w:lvlText w:val=""/>
      <w:lvlJc w:val="left"/>
      <w:pPr>
        <w:ind w:left="720" w:hanging="360"/>
      </w:pPr>
      <w:rPr>
        <w:rFonts w:ascii="Symbol" w:hAnsi="Symbol" w:hint="default"/>
      </w:rPr>
    </w:lvl>
    <w:lvl w:ilvl="1" w:tplc="9256942E" w:tentative="1">
      <w:start w:val="1"/>
      <w:numFmt w:val="bullet"/>
      <w:lvlText w:val="o"/>
      <w:lvlJc w:val="left"/>
      <w:pPr>
        <w:ind w:left="1440" w:hanging="360"/>
      </w:pPr>
      <w:rPr>
        <w:rFonts w:ascii="Courier New" w:hAnsi="Courier New" w:cs="Courier New" w:hint="default"/>
      </w:rPr>
    </w:lvl>
    <w:lvl w:ilvl="2" w:tplc="46B04EE4" w:tentative="1">
      <w:start w:val="1"/>
      <w:numFmt w:val="bullet"/>
      <w:lvlText w:val=""/>
      <w:lvlJc w:val="left"/>
      <w:pPr>
        <w:ind w:left="2160" w:hanging="360"/>
      </w:pPr>
      <w:rPr>
        <w:rFonts w:ascii="Wingdings" w:hAnsi="Wingdings" w:hint="default"/>
      </w:rPr>
    </w:lvl>
    <w:lvl w:ilvl="3" w:tplc="015EB6D6" w:tentative="1">
      <w:start w:val="1"/>
      <w:numFmt w:val="bullet"/>
      <w:lvlText w:val=""/>
      <w:lvlJc w:val="left"/>
      <w:pPr>
        <w:ind w:left="2880" w:hanging="360"/>
      </w:pPr>
      <w:rPr>
        <w:rFonts w:ascii="Symbol" w:hAnsi="Symbol" w:hint="default"/>
      </w:rPr>
    </w:lvl>
    <w:lvl w:ilvl="4" w:tplc="E454EE38" w:tentative="1">
      <w:start w:val="1"/>
      <w:numFmt w:val="bullet"/>
      <w:lvlText w:val="o"/>
      <w:lvlJc w:val="left"/>
      <w:pPr>
        <w:ind w:left="3600" w:hanging="360"/>
      </w:pPr>
      <w:rPr>
        <w:rFonts w:ascii="Courier New" w:hAnsi="Courier New" w:cs="Courier New" w:hint="default"/>
      </w:rPr>
    </w:lvl>
    <w:lvl w:ilvl="5" w:tplc="7D967746" w:tentative="1">
      <w:start w:val="1"/>
      <w:numFmt w:val="bullet"/>
      <w:lvlText w:val=""/>
      <w:lvlJc w:val="left"/>
      <w:pPr>
        <w:ind w:left="4320" w:hanging="360"/>
      </w:pPr>
      <w:rPr>
        <w:rFonts w:ascii="Wingdings" w:hAnsi="Wingdings" w:hint="default"/>
      </w:rPr>
    </w:lvl>
    <w:lvl w:ilvl="6" w:tplc="2FD4466E" w:tentative="1">
      <w:start w:val="1"/>
      <w:numFmt w:val="bullet"/>
      <w:lvlText w:val=""/>
      <w:lvlJc w:val="left"/>
      <w:pPr>
        <w:ind w:left="5040" w:hanging="360"/>
      </w:pPr>
      <w:rPr>
        <w:rFonts w:ascii="Symbol" w:hAnsi="Symbol" w:hint="default"/>
      </w:rPr>
    </w:lvl>
    <w:lvl w:ilvl="7" w:tplc="749E2CD2" w:tentative="1">
      <w:start w:val="1"/>
      <w:numFmt w:val="bullet"/>
      <w:lvlText w:val="o"/>
      <w:lvlJc w:val="left"/>
      <w:pPr>
        <w:ind w:left="5760" w:hanging="360"/>
      </w:pPr>
      <w:rPr>
        <w:rFonts w:ascii="Courier New" w:hAnsi="Courier New" w:cs="Courier New" w:hint="default"/>
      </w:rPr>
    </w:lvl>
    <w:lvl w:ilvl="8" w:tplc="E028208A"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16"/>
  </w:num>
  <w:num w:numId="4">
    <w:abstractNumId w:val="12"/>
  </w:num>
  <w:num w:numId="5">
    <w:abstractNumId w:val="19"/>
  </w:num>
  <w:num w:numId="6">
    <w:abstractNumId w:val="6"/>
  </w:num>
  <w:num w:numId="7">
    <w:abstractNumId w:val="27"/>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7"/>
  </w:num>
  <w:num w:numId="12">
    <w:abstractNumId w:val="5"/>
  </w:num>
  <w:num w:numId="13">
    <w:abstractNumId w:val="24"/>
  </w:num>
  <w:num w:numId="14">
    <w:abstractNumId w:val="1"/>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6"/>
  </w:num>
  <w:num w:numId="19">
    <w:abstractNumId w:val="33"/>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4"/>
  </w:num>
  <w:num w:numId="24">
    <w:abstractNumId w:val="31"/>
  </w:num>
  <w:num w:numId="25">
    <w:abstractNumId w:val="2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9"/>
  </w:num>
  <w:num w:numId="29">
    <w:abstractNumId w:val="7"/>
  </w:num>
  <w:num w:numId="30">
    <w:abstractNumId w:val="2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1"/>
  </w:num>
  <w:num w:numId="34">
    <w:abstractNumId w:val="30"/>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15"/>
  </w:num>
  <w:num w:numId="47">
    <w:abstractNumId w:val="36"/>
  </w:num>
  <w:num w:numId="48">
    <w:abstractNumId w:val="23"/>
  </w:num>
  <w:num w:numId="49">
    <w:abstractNumId w:val="9"/>
  </w:num>
  <w:num w:numId="5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attachedTemplate r:id="rId1"/>
  <w:stylePaneFormatFilter w:val="1024"/>
  <w:stylePaneSortMethod w:val="0000"/>
  <w:doNotTrackMoves/>
  <w:defaultTabStop w:val="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451A93"/>
    <w:rsid w:val="00017A47"/>
    <w:rsid w:val="000C1E5B"/>
    <w:rsid w:val="000E6210"/>
    <w:rsid w:val="00174CA8"/>
    <w:rsid w:val="002B3F9D"/>
    <w:rsid w:val="002C7756"/>
    <w:rsid w:val="003C4AAC"/>
    <w:rsid w:val="00451A93"/>
    <w:rsid w:val="007B7CC6"/>
    <w:rsid w:val="00803C5B"/>
    <w:rsid w:val="0096498F"/>
    <w:rsid w:val="00FF71BD"/>
  </w:rsids>
  <m:mathPr>
    <m:mathFont m:val="Cambria Math"/>
    <m:brkBin m:val="before"/>
    <m:brkBinSub m:val="--"/>
    <m:smallFrac m:val="off"/>
    <m:dispDef/>
    <m:lMargin m:val="0"/>
    <m:rMargin m:val="0"/>
    <m:defJc m:val="centerGroup"/>
    <m:wrapIndent m:val="1440"/>
    <m:intLim m:val="subSup"/>
    <m:naryLim m:val="undOvr"/>
  </m:mathPr>
  <w:themeFontLang w:val="pt-P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uiPriority="13"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customStyle="1" w:styleId="headerslevel11">
    <w:name w:val="headerslevel11"/>
    <w:rsid w:val="00DD4823"/>
    <w:rPr>
      <w:rFonts w:ascii="Verdana" w:hAnsi="Verdana" w:hint="default"/>
      <w:b/>
      <w:bCs/>
      <w:color w:val="232F63"/>
      <w:sz w:val="18"/>
      <w:szCs w:val="18"/>
    </w:rPr>
  </w:style>
  <w:style w:type="paragraph" w:styleId="ListParagraph">
    <w:name w:val="List Paragraph"/>
    <w:basedOn w:val="Normal"/>
    <w:uiPriority w:val="34"/>
    <w:qFormat/>
    <w:rsid w:val="00DB1DF7"/>
    <w:pPr>
      <w:spacing w:after="200" w:line="276" w:lineRule="auto"/>
      <w:ind w:left="720"/>
      <w:contextualSpacing/>
    </w:pPr>
    <w:rPr>
      <w:rFonts w:ascii="Calibri" w:eastAsia="Calibri" w:hAnsi="Calibri" w:cs="Times New Roman"/>
      <w:sz w:val="22"/>
      <w:szCs w:val="22"/>
      <w:lang w:val="en-US"/>
    </w:rPr>
  </w:style>
  <w:style w:type="paragraph" w:styleId="NoSpacing">
    <w:name w:val="No Spacing"/>
    <w:uiPriority w:val="1"/>
    <w:qFormat/>
    <w:rsid w:val="00B37FEF"/>
    <w:pPr>
      <w:spacing w:after="0" w:line="240" w:lineRule="auto"/>
    </w:pPr>
    <w:rPr>
      <w:rFonts w:ascii="Calibri" w:eastAsia="Calibri" w:hAnsi="Calibri" w:cs="Times New Roman"/>
      <w:sz w:val="22"/>
      <w:szCs w:val="22"/>
      <w:lang w:val="en-US"/>
    </w:rPr>
  </w:style>
  <w:style w:type="character" w:styleId="CommentReference">
    <w:name w:val="annotation reference"/>
    <w:basedOn w:val="DefaultParagraphFont"/>
    <w:uiPriority w:val="99"/>
    <w:semiHidden/>
    <w:unhideWhenUsed/>
    <w:rsid w:val="00141BBF"/>
    <w:rPr>
      <w:sz w:val="16"/>
      <w:szCs w:val="16"/>
    </w:rPr>
  </w:style>
  <w:style w:type="paragraph" w:styleId="CommentText">
    <w:name w:val="annotation text"/>
    <w:basedOn w:val="Normal"/>
    <w:link w:val="CommentTextChar"/>
    <w:uiPriority w:val="99"/>
    <w:semiHidden/>
    <w:unhideWhenUsed/>
    <w:rsid w:val="00141BBF"/>
    <w:pPr>
      <w:spacing w:line="240" w:lineRule="auto"/>
    </w:pPr>
  </w:style>
  <w:style w:type="character" w:customStyle="1" w:styleId="CommentTextChar">
    <w:name w:val="Comment Text Char"/>
    <w:basedOn w:val="DefaultParagraphFont"/>
    <w:link w:val="CommentText"/>
    <w:uiPriority w:val="99"/>
    <w:semiHidden/>
    <w:rsid w:val="00141BBF"/>
  </w:style>
  <w:style w:type="paragraph" w:styleId="CommentSubject">
    <w:name w:val="annotation subject"/>
    <w:basedOn w:val="CommentText"/>
    <w:next w:val="CommentText"/>
    <w:link w:val="CommentSubjectChar"/>
    <w:uiPriority w:val="99"/>
    <w:semiHidden/>
    <w:unhideWhenUsed/>
    <w:rsid w:val="00141BBF"/>
    <w:rPr>
      <w:b/>
      <w:bCs/>
    </w:rPr>
  </w:style>
  <w:style w:type="character" w:customStyle="1" w:styleId="CommentSubjectChar">
    <w:name w:val="Comment Subject Char"/>
    <w:basedOn w:val="CommentTextChar"/>
    <w:link w:val="CommentSubject"/>
    <w:uiPriority w:val="99"/>
    <w:semiHidden/>
    <w:rsid w:val="00141BB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dol.gov/ebsa/Publications/10_ways_to_prepare.html" TargetMode="External"/><Relationship Id="rId26" Type="http://schemas.openxmlformats.org/officeDocument/2006/relationships/hyperlink" Target="http://www.savingsbonds.gov/" TargetMode="External"/><Relationship Id="rId3" Type="http://schemas.openxmlformats.org/officeDocument/2006/relationships/styles" Target="styles.xml"/><Relationship Id="rId21" Type="http://schemas.openxmlformats.org/officeDocument/2006/relationships/hyperlink" Target="http://www.dol.gov/ebsa/Publications/10_ways_to_prepare.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hyperlink" Target="http://www.italladdsup.org"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wisegeek.com/what-is-social-security.htm"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hyperlink" Target="http://www.sec.gov/investor/pubs/inwsmf.htm" TargetMode="External"/><Relationship Id="rId10" Type="http://schemas.openxmlformats.org/officeDocument/2006/relationships/footer" Target="footer1.xml"/><Relationship Id="rId19" Type="http://schemas.openxmlformats.org/officeDocument/2006/relationships/hyperlink" Target="http://www.wordcentral.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ssa.gov/kids/index-tab.html?tabNum=3" TargetMode="External"/><Relationship Id="rId27" Type="http://schemas.openxmlformats.org/officeDocument/2006/relationships/hyperlink" Target="http://library.thinkquest.org/3088/stockmarket/introduction.html" TargetMode="Externa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DP0071F685_6-8_Saving%20and%20Investing%20Lesson_v1.0.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FDC22-6760-4C9A-A23D-B44DDC3EC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DP0071F685_6-8_Saving and Investing Lesson_v1.0.dotx</Template>
  <TotalTime>0</TotalTime>
  <Pages>14</Pages>
  <Words>4414</Words>
  <Characters>25166</Characters>
  <Application>Microsoft Office Word</Application>
  <DocSecurity>0</DocSecurity>
  <Lines>209</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cp:lastModifiedBy>Jake Cecil</cp:lastModifiedBy>
  <cp:revision>3</cp:revision>
  <cp:lastPrinted>2012-06-27T19:46:00Z</cp:lastPrinted>
  <dcterms:created xsi:type="dcterms:W3CDTF">2012-12-26T17:06:00Z</dcterms:created>
  <dcterms:modified xsi:type="dcterms:W3CDTF">2012-12-31T21:03:00Z</dcterms:modified>
</cp:coreProperties>
</file>